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A" w:rsidRPr="00E30BB6" w:rsidRDefault="00F81724" w:rsidP="00C606BC">
      <w:pPr>
        <w:jc w:val="center"/>
        <w:rPr>
          <w:rFonts w:ascii="Times New Roman" w:hAnsi="Times New Roman"/>
          <w:b/>
          <w:sz w:val="24"/>
          <w:szCs w:val="24"/>
        </w:rPr>
      </w:pPr>
      <w:r w:rsidRPr="00E30BB6">
        <w:rPr>
          <w:rFonts w:ascii="Times New Roman" w:hAnsi="Times New Roman"/>
          <w:b/>
          <w:sz w:val="24"/>
          <w:szCs w:val="24"/>
        </w:rPr>
        <w:t>DIGITÁLIS KULTÚRA</w:t>
      </w:r>
    </w:p>
    <w:p w:rsidR="008A0033" w:rsidRPr="00E30BB6" w:rsidRDefault="008A0033" w:rsidP="00E30BB6">
      <w:pPr>
        <w:jc w:val="both"/>
        <w:rPr>
          <w:rFonts w:ascii="Times New Roman" w:hAnsi="Times New Roman"/>
          <w:sz w:val="24"/>
          <w:szCs w:val="24"/>
        </w:rPr>
      </w:pPr>
    </w:p>
    <w:p w:rsidR="00C606BC" w:rsidRPr="00E30BB6" w:rsidRDefault="00C606BC" w:rsidP="00E30BB6">
      <w:pPr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>Az információs társadalom, a digitális kor olyan lehetőségekkel és kihívásokkal jár együtt, melyek alapjaiban változtatják meg a tanulási környezetet, a tudásépítés színtereit, lehetőségeit és módszereit, valamint a tanító szerepét is más megvilágításba helyezik. A tanulás-tanítás egyik célja, hogy a korábban megszerzett alapkészségek mellett a digitális kompetenciák is beépüljenek a tanulók tudásrendszerébe. Az adott életkori szakaszban fontos feladat az is, hogy azok a tanulók is részesüljenek a fejlesztésből, akik otthoni körülményeik miatt még nem kerültek kapcsolatba a digitális környezettel, eszközökkel, lehetőségekkel.</w:t>
      </w:r>
    </w:p>
    <w:p w:rsidR="00C606BC" w:rsidRPr="00E30BB6" w:rsidRDefault="00C606BC" w:rsidP="00E30BB6">
      <w:pPr>
        <w:jc w:val="both"/>
        <w:rPr>
          <w:rFonts w:ascii="Times New Roman" w:hAnsi="Times New Roman"/>
          <w:sz w:val="24"/>
          <w:szCs w:val="24"/>
        </w:rPr>
      </w:pPr>
    </w:p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 xml:space="preserve">A tantárgy tanítása során a fókusz arra helyeződik, hogy az </w:t>
      </w:r>
      <w:r w:rsidR="00C606BC" w:rsidRPr="00E30BB6">
        <w:rPr>
          <w:rFonts w:ascii="Times New Roman" w:hAnsi="Times New Roman"/>
          <w:sz w:val="24"/>
          <w:szCs w:val="24"/>
        </w:rPr>
        <w:t>enyhe értelmi</w:t>
      </w:r>
      <w:r w:rsidRPr="00E30BB6">
        <w:rPr>
          <w:rFonts w:ascii="Times New Roman" w:hAnsi="Times New Roman"/>
          <w:sz w:val="24"/>
          <w:szCs w:val="24"/>
        </w:rPr>
        <w:t xml:space="preserve"> fogyatékos tanulót egyéni képességeinek figyelembe vételével az életvitele alakításához szükséges információkhoz és azok alkalmazásához tudjuk hozzásegíteni, továbbá olyan praktikus készségek, képességek fejlesztésére, amelyek a tárgyi ismeretszerzés mellett a tudás mindenkori frissítésének, ezzel az élethosszig tartó tanulásnak a feltételei. A nevelési-oktatási folyamatban a tanulók alapvető ismereteket szereznek az információs technológiákról, az információszerzés jogi és etikai szabályairól. </w:t>
      </w:r>
    </w:p>
    <w:p w:rsidR="00C606BC" w:rsidRPr="00E30BB6" w:rsidRDefault="00C606BC" w:rsidP="00E30BB6">
      <w:pPr>
        <w:jc w:val="both"/>
        <w:rPr>
          <w:rFonts w:ascii="Times New Roman" w:hAnsi="Times New Roman"/>
          <w:sz w:val="24"/>
          <w:szCs w:val="24"/>
        </w:rPr>
      </w:pPr>
    </w:p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>A tantárgy feladata a tanulók motiválása, érdeklődésük felkeltése és a tantárgy iránti pozitív attitűd kialakítása változatos tevékenységekkel, tapasztalati úton. A tanulók a közvetlen környezet jeleit, üzenettartalmát értelmezve és megjelenítve jutnak el az információszerzés, feldolgozás, tárolás és átadás technikáinak elsajátításához – mindvégig a gyermeki kíváncsiságra építve. A tanulók tevékenységek és a tapasztalatok megosztása és megbeszélése során jutnak el a hétköznapi algoritmusokban előforduló adatok olvasásához, rendezéséhez.</w:t>
      </w:r>
    </w:p>
    <w:p w:rsidR="00C606BC" w:rsidRPr="00E30BB6" w:rsidRDefault="00C606BC" w:rsidP="00E30BB6">
      <w:pPr>
        <w:jc w:val="both"/>
        <w:rPr>
          <w:rFonts w:ascii="Times New Roman" w:hAnsi="Times New Roman"/>
          <w:sz w:val="24"/>
          <w:szCs w:val="24"/>
        </w:rPr>
      </w:pPr>
    </w:p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>A digitálisadatbázis-rendszer</w:t>
      </w:r>
      <w:r w:rsidR="00BB730C" w:rsidRPr="00E30BB6">
        <w:rPr>
          <w:rFonts w:ascii="Times New Roman" w:hAnsi="Times New Roman"/>
          <w:sz w:val="24"/>
          <w:szCs w:val="24"/>
        </w:rPr>
        <w:t>ek</w:t>
      </w:r>
      <w:r w:rsidRPr="00E30BB6">
        <w:rPr>
          <w:rFonts w:ascii="Times New Roman" w:hAnsi="Times New Roman"/>
          <w:sz w:val="24"/>
          <w:szCs w:val="24"/>
        </w:rPr>
        <w:t xml:space="preserve"> és az oktatóprogramok célirányos használata során az önértékelési képességeik fejlődnek, a társak munkájának értékelése során a kulturált véleményformálás gyakorlására nyílik lehetőség, a tanulók készségeket szereznek az együttműködés megvalósításához és az egymás iránti tolerancia kialakulásához. A tantárgy fókuszál a könyvtárhasználat megismertetésére, a különböző médiumok elérésére, a tanuláshoz és közhasznú tájékozódáshoz szükséges ismeretanyag szelekciójára és feldolgozásának lehetőségeire. Figyelmet fordít az öncélú és túlzott informatikai eszközhasználat egészségkárosító, személyiségromboló hatásának elemzésére, a veszélyek felismertetésére.</w:t>
      </w:r>
    </w:p>
    <w:p w:rsidR="00C606BC" w:rsidRPr="00E30BB6" w:rsidRDefault="00C606BC" w:rsidP="00E30BB6">
      <w:pPr>
        <w:jc w:val="both"/>
        <w:rPr>
          <w:rFonts w:ascii="Times New Roman" w:hAnsi="Times New Roman"/>
          <w:sz w:val="24"/>
          <w:szCs w:val="24"/>
        </w:rPr>
      </w:pPr>
    </w:p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 xml:space="preserve">A tantárgyat tanítónak az </w:t>
      </w:r>
      <w:r w:rsidR="00C606BC" w:rsidRPr="00E30BB6">
        <w:rPr>
          <w:rFonts w:ascii="Times New Roman" w:hAnsi="Times New Roman"/>
          <w:sz w:val="24"/>
          <w:szCs w:val="24"/>
        </w:rPr>
        <w:t>enyhe értelmi</w:t>
      </w:r>
      <w:r w:rsidRPr="00E30BB6">
        <w:rPr>
          <w:rFonts w:ascii="Times New Roman" w:hAnsi="Times New Roman"/>
          <w:sz w:val="24"/>
          <w:szCs w:val="24"/>
        </w:rPr>
        <w:t xml:space="preserve"> fogyatékos tanulók nevelése során a legfőbb feladata az információs és kommunikációs kultúra alapjainak közvetítése a gyermekek felé. Az IKT-eszközök széleskörű ismerete, használni tudása motiválja és képessé teszi a tanulót az önálló ismeretszerzésre a közös és az egyéni munkában egyaránt. Az IKT-eszközök használata közben fejlődik a tanulók verbális, nonverbális és elektronikus kommunikációs képessége. </w:t>
      </w:r>
      <w:r w:rsidR="00F81724" w:rsidRPr="00E30BB6">
        <w:rPr>
          <w:rFonts w:ascii="Times New Roman" w:hAnsi="Times New Roman"/>
          <w:sz w:val="24"/>
          <w:szCs w:val="24"/>
        </w:rPr>
        <w:t xml:space="preserve">A </w:t>
      </w:r>
      <w:r w:rsidRPr="00E30BB6">
        <w:rPr>
          <w:rFonts w:ascii="Times New Roman" w:hAnsi="Times New Roman"/>
          <w:sz w:val="24"/>
          <w:szCs w:val="24"/>
        </w:rPr>
        <w:t xml:space="preserve">kommunikációval szoros kapcsolatban gyakorolhatja a beszédértést, az „élőbeszéd”, az „írott beszéd” formáit. </w:t>
      </w:r>
    </w:p>
    <w:p w:rsidR="00C606BC" w:rsidRPr="00E30BB6" w:rsidRDefault="00C606BC" w:rsidP="00E30BB6">
      <w:pPr>
        <w:jc w:val="both"/>
        <w:rPr>
          <w:rFonts w:ascii="Times New Roman" w:hAnsi="Times New Roman"/>
          <w:sz w:val="24"/>
          <w:szCs w:val="24"/>
        </w:rPr>
      </w:pPr>
    </w:p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>A</w:t>
      </w:r>
      <w:r w:rsidR="00F81724" w:rsidRPr="00E30BB6">
        <w:rPr>
          <w:rFonts w:ascii="Times New Roman" w:hAnsi="Times New Roman"/>
          <w:sz w:val="24"/>
          <w:szCs w:val="24"/>
        </w:rPr>
        <w:t xml:space="preserve"> digitális kultúra</w:t>
      </w:r>
      <w:r w:rsidRPr="00E30BB6">
        <w:rPr>
          <w:rFonts w:ascii="Times New Roman" w:hAnsi="Times New Roman"/>
          <w:sz w:val="24"/>
          <w:szCs w:val="24"/>
        </w:rPr>
        <w:t xml:space="preserve"> tanulása során előforduló idegen szavak helyes kiejtése és tartalmának megértése során fejlődik figyelme, hallási észlelése, emlékezete, bővül szókincse. A funkcionális képességek fejlesztése mellett a matematikai</w:t>
      </w:r>
      <w:r w:rsidR="00F81724" w:rsidRPr="00E30BB6">
        <w:rPr>
          <w:rFonts w:ascii="Times New Roman" w:hAnsi="Times New Roman"/>
          <w:sz w:val="24"/>
          <w:szCs w:val="24"/>
        </w:rPr>
        <w:t>, gondolkodási</w:t>
      </w:r>
      <w:r w:rsidRPr="00E30BB6">
        <w:rPr>
          <w:rFonts w:ascii="Times New Roman" w:hAnsi="Times New Roman"/>
          <w:sz w:val="24"/>
          <w:szCs w:val="24"/>
        </w:rPr>
        <w:t xml:space="preserve"> kompetenciák közül a problémamegoldó gondolkodás, algoritmizálás, szabálytudat fejleszthető és gyakoroltatható. </w:t>
      </w:r>
    </w:p>
    <w:p w:rsidR="00C606BC" w:rsidRPr="00E30BB6" w:rsidRDefault="00C606BC" w:rsidP="00E30B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E358A" w:rsidRDefault="00DE358A" w:rsidP="00E30B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t>A</w:t>
      </w:r>
      <w:r w:rsidR="00F81724" w:rsidRPr="00E30BB6">
        <w:rPr>
          <w:rFonts w:ascii="Times New Roman" w:hAnsi="Times New Roman"/>
          <w:sz w:val="24"/>
          <w:szCs w:val="24"/>
        </w:rPr>
        <w:t xml:space="preserve"> digitális kultúra </w:t>
      </w:r>
      <w:r w:rsidRPr="00E30BB6">
        <w:rPr>
          <w:rFonts w:ascii="Times New Roman" w:hAnsi="Times New Roman"/>
          <w:sz w:val="24"/>
          <w:szCs w:val="24"/>
        </w:rPr>
        <w:t xml:space="preserve">tantárgy sajátos fejlesztési célja </w:t>
      </w:r>
      <w:r w:rsidR="00BB730C" w:rsidRPr="00E30BB6">
        <w:rPr>
          <w:rFonts w:ascii="Times New Roman" w:hAnsi="Times New Roman"/>
          <w:sz w:val="24"/>
          <w:szCs w:val="24"/>
        </w:rPr>
        <w:t xml:space="preserve">e szakaszban elsősorban </w:t>
      </w:r>
      <w:r w:rsidRPr="00E30BB6">
        <w:rPr>
          <w:rFonts w:ascii="Times New Roman" w:hAnsi="Times New Roman"/>
          <w:sz w:val="24"/>
          <w:szCs w:val="24"/>
        </w:rPr>
        <w:t xml:space="preserve">a sérült megismerési képességek korrigálása. Annak ki- és felhasználása, hogy a tantárgy kiválóan alkalmas a percepciós hibák kialakulásának megelőzésére, a szerialitás, a finommotorikai </w:t>
      </w:r>
      <w:r w:rsidRPr="00E30BB6">
        <w:rPr>
          <w:rFonts w:ascii="Times New Roman" w:hAnsi="Times New Roman"/>
          <w:sz w:val="24"/>
          <w:szCs w:val="24"/>
        </w:rPr>
        <w:lastRenderedPageBreak/>
        <w:t>készségek fejlesztésére, az emlékezet sérülésének kompenzálására. A tantárgyi fejlesztés során az alsó tagozatban történik a tanulók intellektuális kompetenciáinak, algoritmizáló és tervező készségének, valamint problémamegoldó gondolkodásának alapozása, a megfigyelő, analizáló, rendszerező képességük fejlesztése.</w:t>
      </w:r>
    </w:p>
    <w:p w:rsidR="00C230BB" w:rsidRPr="00E30BB6" w:rsidRDefault="00C230BB" w:rsidP="00E30B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230BB" w:rsidRDefault="00C230BB" w:rsidP="00C230BB">
      <w:pPr>
        <w:pStyle w:val="Listaszerbekezds2"/>
        <w:ind w:left="0"/>
        <w:jc w:val="both"/>
        <w:rPr>
          <w:bCs/>
        </w:rPr>
      </w:pPr>
      <w:r>
        <w:rPr>
          <w:bCs/>
        </w:rPr>
        <w:t xml:space="preserve">A tantárgy heti óraszáma </w:t>
      </w:r>
      <w:r w:rsidR="00F05C74">
        <w:rPr>
          <w:bCs/>
        </w:rPr>
        <w:t xml:space="preserve">3-4. </w:t>
      </w:r>
      <w:r>
        <w:rPr>
          <w:bCs/>
        </w:rPr>
        <w:t xml:space="preserve">évfolyamban </w:t>
      </w:r>
      <w:r w:rsidR="00DC728F">
        <w:rPr>
          <w:bCs/>
        </w:rPr>
        <w:t>1</w:t>
      </w:r>
      <w:r>
        <w:rPr>
          <w:bCs/>
        </w:rPr>
        <w:t xml:space="preserve"> óra. </w:t>
      </w:r>
    </w:p>
    <w:p w:rsidR="00C230BB" w:rsidRDefault="00C230BB" w:rsidP="00C230BB">
      <w:pPr>
        <w:pStyle w:val="Listaszerbekezds2"/>
        <w:ind w:left="0"/>
        <w:jc w:val="both"/>
        <w:rPr>
          <w:bCs/>
        </w:rPr>
      </w:pPr>
      <w:r>
        <w:rPr>
          <w:bCs/>
        </w:rPr>
        <w:t xml:space="preserve">Éves óraszáma </w:t>
      </w:r>
      <w:r w:rsidR="00DC728F">
        <w:rPr>
          <w:bCs/>
        </w:rPr>
        <w:t>36</w:t>
      </w:r>
      <w:r>
        <w:rPr>
          <w:bCs/>
        </w:rPr>
        <w:t xml:space="preserve"> óra.</w:t>
      </w:r>
    </w:p>
    <w:p w:rsidR="00DE358A" w:rsidRDefault="00DE358A" w:rsidP="00E30BB6">
      <w:pPr>
        <w:pStyle w:val="NormlWeb"/>
        <w:spacing w:before="0" w:beforeAutospacing="0" w:after="0" w:afterAutospacing="0"/>
        <w:ind w:right="150"/>
        <w:jc w:val="both"/>
      </w:pPr>
      <w:bookmarkStart w:id="0" w:name="_GoBack"/>
      <w:bookmarkEnd w:id="0"/>
    </w:p>
    <w:p w:rsidR="00D14064" w:rsidRPr="008E4AB9" w:rsidRDefault="00D14064" w:rsidP="00D140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E4AB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8E4AB9">
        <w:rPr>
          <w:rFonts w:ascii="Times New Roman" w:hAnsi="Times New Roman"/>
          <w:b/>
          <w:sz w:val="24"/>
          <w:szCs w:val="24"/>
        </w:rPr>
        <w:t>. évfolyam</w:t>
      </w:r>
    </w:p>
    <w:p w:rsidR="00DE358A" w:rsidRPr="00E30BB6" w:rsidRDefault="00DE358A" w:rsidP="00E30BB6">
      <w:pPr>
        <w:pStyle w:val="NormlWeb"/>
        <w:spacing w:before="0" w:beforeAutospacing="0" w:after="0" w:afterAutospacing="0"/>
        <w:ind w:right="150"/>
        <w:jc w:val="both"/>
      </w:pPr>
    </w:p>
    <w:tbl>
      <w:tblPr>
        <w:tblW w:w="9231" w:type="dxa"/>
        <w:jc w:val="center"/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834"/>
        <w:gridCol w:w="466"/>
        <w:gridCol w:w="1099"/>
        <w:gridCol w:w="4533"/>
        <w:gridCol w:w="1299"/>
      </w:tblGrid>
      <w:tr w:rsidR="00DE358A" w:rsidRPr="00E30BB6" w:rsidTr="00BB730C">
        <w:trPr>
          <w:cantSplit/>
          <w:trHeight w:val="1"/>
          <w:jc w:val="center"/>
        </w:trPr>
        <w:tc>
          <w:tcPr>
            <w:tcW w:w="2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C606B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C606BC" w:rsidP="00E30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Digitális </w:t>
            </w:r>
            <w:r w:rsidR="00DE358A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eszközök használata</w:t>
            </w:r>
          </w:p>
        </w:tc>
        <w:tc>
          <w:tcPr>
            <w:tcW w:w="1299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C606B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="00B45404"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0F7C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F7C6D" w:rsidRPr="00E30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58A" w:rsidRPr="00E30BB6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DE358A" w:rsidRPr="00E30BB6" w:rsidTr="00BB730C">
        <w:trPr>
          <w:cantSplit/>
          <w:trHeight w:val="1"/>
          <w:jc w:val="center"/>
        </w:trPr>
        <w:tc>
          <w:tcPr>
            <w:tcW w:w="2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B45404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C606B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69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</w:tcPr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Érdeklődés felkeltése a tantárgy iránt.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használt alkalmazások kezelésének megismertetése.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Alapszintű jártasság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kialakítása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az adott informatikai eszközök kezelésében.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tanulók informatikai szemléletének alapozása.</w:t>
            </w:r>
          </w:p>
          <w:p w:rsidR="00DE358A" w:rsidRPr="00E30BB6" w:rsidRDefault="00DE358A" w:rsidP="00E30B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Életkornak megfelelő játékok, oktató és fejlesztő programok használata. Szem- és kézkoordináció, iránytartás, finommotorika, taktilis, vizuális, akusztikus észlelés, perceptív, fogalomalkotó-, analógiás gondolkodás, kommunikációs készség, szándékos figyelem fejlesztése.</w:t>
            </w:r>
          </w:p>
        </w:tc>
      </w:tr>
      <w:tr w:rsidR="00F81724" w:rsidRPr="00E30BB6" w:rsidTr="00F675C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3399" w:type="dxa"/>
            <w:gridSpan w:val="3"/>
            <w:shd w:val="clear" w:color="000000" w:fill="auto"/>
            <w:noWrap/>
            <w:vAlign w:val="center"/>
          </w:tcPr>
          <w:p w:rsidR="00F81724" w:rsidRPr="00E30BB6" w:rsidRDefault="006E644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F8172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5832" w:type="dxa"/>
            <w:gridSpan w:val="2"/>
            <w:shd w:val="clear" w:color="000000" w:fill="auto"/>
            <w:noWrap/>
            <w:vAlign w:val="center"/>
          </w:tcPr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6E644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F81724" w:rsidRPr="00E30BB6" w:rsidTr="00F675C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3399" w:type="dxa"/>
            <w:gridSpan w:val="3"/>
            <w:shd w:val="clear" w:color="000000" w:fill="auto"/>
            <w:noWrap/>
          </w:tcPr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Interaktív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kapcsolattartás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eszközei.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Alapvető </w:t>
            </w:r>
            <w:r w:rsidR="00C606BC">
              <w:rPr>
                <w:rFonts w:ascii="Times New Roman" w:hAnsi="Times New Roman"/>
                <w:sz w:val="24"/>
                <w:szCs w:val="24"/>
              </w:rPr>
              <w:t xml:space="preserve">digitális 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eszközök.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Balesetvédelmi és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egészségügyi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előírások.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Használt alapfogalmak.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számítógép részei és működtetésük: egér funkciói, billentyűzet funkciói, főbb részei.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Ismert „felhasználóbarát” készségfejlesztő, játék-, didaktikai célú szoftverek.</w:t>
            </w:r>
          </w:p>
        </w:tc>
        <w:tc>
          <w:tcPr>
            <w:tcW w:w="5832" w:type="dxa"/>
            <w:gridSpan w:val="2"/>
            <w:shd w:val="clear" w:color="000000" w:fill="auto"/>
            <w:noWrap/>
          </w:tcPr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számítógép részeinek (gépház, képernyő, billentyűzet, egér) megismerése.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Ismerkedés a számítógépek használatának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balesetvédelmi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és egészségügyi előírásaival, a számítógépek üzemeltetési rendjével. 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Információ befogadása, fogalmak megjegyzése.  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Egér használata: húzás és kattintás.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Ismerkedés a betű- és számbillentyűkkel. 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Funkcióbillentyűk megismerése: enter és iránybillentyűk (kurzorvezérlők) használata.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Adott informatikai eszközök kezelése.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megismert alkalmazások indítása és futtatása.</w:t>
            </w:r>
          </w:p>
          <w:p w:rsidR="00F81724" w:rsidRPr="00E30BB6" w:rsidRDefault="00F81724" w:rsidP="00E30BB6">
            <w:pPr>
              <w:widowControl w:val="0"/>
              <w:shd w:val="clear" w:color="000000" w:fill="auto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DE358A" w:rsidRPr="00E30BB6" w:rsidTr="00BB73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1834" w:type="dxa"/>
            <w:shd w:val="clear" w:color="000000" w:fill="auto"/>
            <w:noWrap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97" w:type="dxa"/>
            <w:gridSpan w:val="4"/>
            <w:shd w:val="clear" w:color="000000" w:fill="auto"/>
            <w:noWrap/>
          </w:tcPr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Számítógép, gépház, képernyő, billentyűzet,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egér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, program, húzás, kattintás, enter, irány. </w:t>
            </w:r>
          </w:p>
        </w:tc>
      </w:tr>
    </w:tbl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DE358A" w:rsidRPr="00E30BB6" w:rsidRDefault="00DE358A" w:rsidP="00E30BB6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632219" w:rsidRPr="00E30BB6" w:rsidRDefault="00632219" w:rsidP="00E30BB6">
      <w:pPr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br w:type="page"/>
      </w:r>
    </w:p>
    <w:tbl>
      <w:tblPr>
        <w:tblW w:w="9231" w:type="dxa"/>
        <w:jc w:val="center"/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002"/>
        <w:gridCol w:w="295"/>
        <w:gridCol w:w="976"/>
        <w:gridCol w:w="4661"/>
        <w:gridCol w:w="1297"/>
      </w:tblGrid>
      <w:tr w:rsidR="00DE358A" w:rsidRPr="00E30BB6" w:rsidTr="00E30BB6">
        <w:trPr>
          <w:trHeight w:val="1"/>
          <w:jc w:val="center"/>
        </w:trPr>
        <w:tc>
          <w:tcPr>
            <w:tcW w:w="2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6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000000" w:fill="auto"/>
            <w:noWrap/>
            <w:vAlign w:val="center"/>
          </w:tcPr>
          <w:p w:rsidR="00DE358A" w:rsidRPr="00E30BB6" w:rsidRDefault="00DE358A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Alkalmazói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ismeretek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FFFFFF" w:fill="FFFFFF"/>
            <w:noWrap/>
            <w:vAlign w:val="center"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="00B4540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7C6D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F7C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F7C6D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358A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DE358A" w:rsidRPr="00E30BB6" w:rsidTr="00E30BB6">
        <w:trPr>
          <w:trHeight w:val="1"/>
          <w:jc w:val="center"/>
        </w:trPr>
        <w:tc>
          <w:tcPr>
            <w:tcW w:w="2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B45404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C606B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69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auto"/>
            <w:noWrap/>
          </w:tcPr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Egyszerű rajzoló és szövegszerkesztő program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megismertetése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és használata.</w:t>
            </w:r>
          </w:p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Vizuális, akusztikus észlelés, érzékelés és a finommotorikai képesség továbbfejlesztése. </w:t>
            </w:r>
          </w:p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Perceptív fogalomalkotó, analógiás gondolkodási képesség fejlesztése (minták lekövetése).</w:t>
            </w:r>
          </w:p>
        </w:tc>
      </w:tr>
      <w:tr w:rsidR="00F81724" w:rsidRPr="00E30BB6" w:rsidTr="00E30BB6">
        <w:tblPrEx>
          <w:shd w:val="clear" w:color="auto" w:fill="auto"/>
        </w:tblPrEx>
        <w:trPr>
          <w:trHeight w:val="1"/>
          <w:jc w:val="center"/>
        </w:trPr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81724" w:rsidRPr="00E30BB6" w:rsidRDefault="006E644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F8172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6E644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evékenységek</w:t>
            </w:r>
          </w:p>
        </w:tc>
      </w:tr>
      <w:tr w:rsidR="00F81724" w:rsidRPr="00E30BB6" w:rsidTr="00E30BB6">
        <w:tblPrEx>
          <w:shd w:val="clear" w:color="auto" w:fill="auto"/>
        </w:tblPrEx>
        <w:trPr>
          <w:trHeight w:val="1"/>
          <w:jc w:val="center"/>
        </w:trPr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2.1. Írott és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audiovizuális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dokumentumok elektronikus létrehozása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Egyszerű grafikus és szöveges felület rajzoló- és szövegszerkesztő programokban.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Grafikus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felület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eszközkészletének megismerése.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Ábrák kiszínezése.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Személyhez kötődő egyszerű ábrák, rajzok készítése.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Kétkezes gépelést tanító program megismerése és folyamatos használata.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Multimédiás programokban az egér használata. </w:t>
            </w:r>
          </w:p>
        </w:tc>
      </w:tr>
      <w:tr w:rsidR="00F81724" w:rsidRPr="00E30BB6" w:rsidTr="00E30BB6">
        <w:tblPrEx>
          <w:shd w:val="clear" w:color="auto" w:fill="auto"/>
        </w:tblPrEx>
        <w:trPr>
          <w:trHeight w:val="1"/>
          <w:jc w:val="center"/>
        </w:trPr>
        <w:tc>
          <w:tcPr>
            <w:tcW w:w="3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2.2. Adatkezelés, adatfeldolgozás, információmegjelenítés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Adatgyűjtés, -értelmezés.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Közhasznú információk.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Adatok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gyűjtése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, értelmezése.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Közvetlen környezetben található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közhasznú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információforrások felfedezése, megismerése.</w:t>
            </w:r>
          </w:p>
        </w:tc>
      </w:tr>
      <w:tr w:rsidR="00DE358A" w:rsidRPr="00E30BB6" w:rsidTr="00E30BB6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2002" w:type="dxa"/>
            <w:shd w:val="clear" w:color="000000" w:fill="auto"/>
            <w:noWrap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229" w:type="dxa"/>
            <w:gridSpan w:val="4"/>
            <w:shd w:val="clear" w:color="000000" w:fill="auto"/>
            <w:noWrap/>
          </w:tcPr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Rajzolóprogram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szövegszerkesztő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program, rajzeszköz, szöveg, ábra, információ, adat, irány. </w:t>
            </w:r>
          </w:p>
        </w:tc>
      </w:tr>
    </w:tbl>
    <w:p w:rsidR="00B45404" w:rsidRPr="00E30BB6" w:rsidRDefault="00B45404" w:rsidP="00E30BB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5631"/>
        <w:gridCol w:w="1298"/>
      </w:tblGrid>
      <w:tr w:rsidR="00DE358A" w:rsidRPr="00E30BB6" w:rsidTr="00B45404">
        <w:trPr>
          <w:trHeight w:val="1"/>
          <w:jc w:val="center"/>
        </w:trPr>
        <w:tc>
          <w:tcPr>
            <w:tcW w:w="2302" w:type="dxa"/>
            <w:shd w:val="clear" w:color="auto" w:fill="auto"/>
            <w:noWrap/>
            <w:vAlign w:val="center"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631" w:type="dxa"/>
            <w:shd w:val="clear" w:color="auto" w:fill="auto"/>
            <w:noWrap/>
            <w:vAlign w:val="center"/>
          </w:tcPr>
          <w:p w:rsidR="00DE358A" w:rsidRPr="00E30BB6" w:rsidRDefault="00DE358A" w:rsidP="00E30BB6">
            <w:pPr>
              <w:pStyle w:val="Listaszerbekezds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Problémamegoldás </w:t>
            </w:r>
            <w:r w:rsidR="00C606BC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digitális</w:t>
            </w:r>
            <w:r w:rsidR="00C606BC" w:rsidRPr="00E30BB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eszközökkel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 és módszerekkel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="00B4540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7C6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F7C6D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358A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DE358A" w:rsidRPr="00E30BB6" w:rsidTr="00B45404">
        <w:trPr>
          <w:trHeight w:val="1"/>
          <w:jc w:val="center"/>
        </w:trPr>
        <w:tc>
          <w:tcPr>
            <w:tcW w:w="2302" w:type="dxa"/>
            <w:shd w:val="clear" w:color="auto" w:fill="auto"/>
            <w:noWrap/>
            <w:vAlign w:val="center"/>
          </w:tcPr>
          <w:p w:rsidR="00DE358A" w:rsidRPr="00E30BB6" w:rsidRDefault="00B45404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C606B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6929" w:type="dxa"/>
            <w:gridSpan w:val="2"/>
            <w:shd w:val="clear" w:color="auto" w:fill="auto"/>
            <w:noWrap/>
          </w:tcPr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Az időbeli tájékozódás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a mindennapi életben előforduló helyzetek sorrendiségének megfigyelése során.</w:t>
            </w:r>
          </w:p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Jelek, szimbólumok értelmezése.</w:t>
            </w:r>
          </w:p>
          <w:p w:rsidR="00DE358A" w:rsidRPr="00E30BB6" w:rsidRDefault="00DE358A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Kognitív eljárások kipróbálása a cél eléréséhez, problémamegoldó képesség fejlesztése. </w:t>
            </w:r>
          </w:p>
        </w:tc>
      </w:tr>
    </w:tbl>
    <w:p w:rsidR="008A0033" w:rsidRPr="00E30BB6" w:rsidRDefault="008A0033" w:rsidP="00E30BB6">
      <w:pPr>
        <w:rPr>
          <w:rFonts w:ascii="Times New Roman" w:hAnsi="Times New Roman"/>
          <w:sz w:val="24"/>
          <w:szCs w:val="24"/>
        </w:rPr>
      </w:pPr>
      <w:r w:rsidRPr="00E30BB6">
        <w:rPr>
          <w:rFonts w:ascii="Times New Roman" w:hAnsi="Times New Roman"/>
          <w:sz w:val="24"/>
          <w:szCs w:val="24"/>
        </w:rPr>
        <w:br w:type="page"/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2004"/>
        <w:gridCol w:w="1103"/>
        <w:gridCol w:w="6124"/>
      </w:tblGrid>
      <w:tr w:rsidR="00F81724" w:rsidRPr="00E30BB6" w:rsidTr="00F675C6">
        <w:trPr>
          <w:trHeight w:val="1"/>
          <w:jc w:val="center"/>
        </w:trPr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81724" w:rsidRPr="00E30BB6" w:rsidRDefault="006E644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F8172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smeretek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6E644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evékenységek</w:t>
            </w:r>
          </w:p>
        </w:tc>
      </w:tr>
      <w:tr w:rsidR="00F81724" w:rsidRPr="00E30BB6" w:rsidTr="00F675C6">
        <w:trPr>
          <w:trHeight w:val="1"/>
          <w:jc w:val="center"/>
        </w:trPr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3.1. A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probléma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megoldásához szükséges módszerek és eszközök 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Információ megjelenési formái: jelek, szimbólumok.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Teknőcgrafika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, irányjátékok.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Részvétel a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tanteremben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szervezett irányjátékokban.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Mindennapi cselekvések utasítási sorrendjének felsorolása, sorrendbe állítása.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Események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képsorainak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sorba rendezése.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Képolvasás és beszéd pontos értelmezése.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Spontán szimbolikus kommunikáció gyakorlása.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Gyermekek által ismert jelek összegyűjtése.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Szimbólumok felfedezése a közvetlen környezetben.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Problémamegoldás próbálkozással.</w:t>
            </w:r>
          </w:p>
        </w:tc>
      </w:tr>
      <w:tr w:rsidR="00F81724" w:rsidRPr="00E30BB6" w:rsidTr="00F675C6">
        <w:trPr>
          <w:trHeight w:val="1"/>
          <w:jc w:val="center"/>
        </w:trPr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Algoritmizálás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(és adatmodellezés)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Algoritmusok adatai.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Adatbázisok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algoritmusok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használata informatikai környezetben számítógépen.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Irányok, útvonalak követése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Egyszerű algoritmusok felismerése, megfogalmazása, végrehajtása.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Adatok gyűjtése, értelmezése, feldolgozása segítséggel.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Néhány mindennapi adatbázis megismerése.</w:t>
            </w:r>
          </w:p>
        </w:tc>
      </w:tr>
      <w:tr w:rsidR="00DE358A" w:rsidRPr="00E30BB6" w:rsidTr="00BB730C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  <w:jc w:val="center"/>
        </w:trPr>
        <w:tc>
          <w:tcPr>
            <w:tcW w:w="2004" w:type="dxa"/>
            <w:tcBorders>
              <w:top w:val="nil"/>
            </w:tcBorders>
            <w:shd w:val="clear" w:color="000000" w:fill="auto"/>
            <w:noWrap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="00DE358A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ogalmak</w:t>
            </w:r>
          </w:p>
        </w:tc>
        <w:tc>
          <w:tcPr>
            <w:tcW w:w="7227" w:type="dxa"/>
            <w:gridSpan w:val="2"/>
            <w:shd w:val="clear" w:color="000000" w:fill="FFFFFF"/>
            <w:noWrap/>
          </w:tcPr>
          <w:p w:rsidR="00DE358A" w:rsidRPr="00E30BB6" w:rsidRDefault="00DE358A" w:rsidP="00E3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Szimbólum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, jel, napirend, sorrend, adatbázis.</w:t>
            </w:r>
          </w:p>
        </w:tc>
      </w:tr>
    </w:tbl>
    <w:p w:rsidR="00B45404" w:rsidRPr="00E30BB6" w:rsidRDefault="00B45404" w:rsidP="00E30BB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2293"/>
        <w:gridCol w:w="1133"/>
        <w:gridCol w:w="4511"/>
        <w:gridCol w:w="1294"/>
      </w:tblGrid>
      <w:tr w:rsidR="00DE358A" w:rsidRPr="00E30BB6" w:rsidTr="00B45404">
        <w:trPr>
          <w:trHeight w:val="2"/>
          <w:jc w:val="center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6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E358A" w:rsidRPr="00E30BB6" w:rsidRDefault="00DE358A" w:rsidP="00E30B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Infokommunikáció, információs 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társadalom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E358A" w:rsidRPr="00E30BB6" w:rsidRDefault="00C606B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="00B4540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7C6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F7C6D" w:rsidRPr="00E30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58A" w:rsidRPr="00E30BB6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DE358A" w:rsidRPr="00E30BB6" w:rsidTr="00B45404">
        <w:trPr>
          <w:trHeight w:val="2"/>
          <w:jc w:val="center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E358A" w:rsidRPr="00E30BB6" w:rsidRDefault="00B45404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1A7AED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69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DE358A" w:rsidRPr="00E30BB6" w:rsidRDefault="00DE358A" w:rsidP="00E30BB6">
            <w:pPr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infokommunikációt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segítő különféle eszközök bemutatása és lehetőségeik megismertetése.</w:t>
            </w:r>
          </w:p>
          <w:p w:rsidR="00DE358A" w:rsidRPr="00E30BB6" w:rsidRDefault="00DE358A" w:rsidP="00E30BB6">
            <w:pPr>
              <w:widowControl w:val="0"/>
              <w:adjustRightInd w:val="0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Informatikai szemlélet formázása.</w:t>
            </w: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yermeki alkotó fantázia, tájékozottság fejlesztése.</w:t>
            </w:r>
          </w:p>
        </w:tc>
      </w:tr>
      <w:tr w:rsidR="00F81724" w:rsidRPr="00E30BB6" w:rsidTr="00F675C6">
        <w:trPr>
          <w:trHeight w:val="2"/>
          <w:jc w:val="center"/>
        </w:trPr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F81724" w:rsidRPr="00E30BB6" w:rsidRDefault="006E644C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F81724"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6E644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evékenységek</w:t>
            </w:r>
          </w:p>
        </w:tc>
      </w:tr>
      <w:tr w:rsidR="00F81724" w:rsidRPr="00E30BB6" w:rsidTr="00E30BB6">
        <w:trPr>
          <w:trHeight w:val="2"/>
          <w:jc w:val="center"/>
        </w:trPr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Információkeresés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, információközlési rendszerek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Gyermekeknek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készített weblapok.</w:t>
            </w:r>
          </w:p>
        </w:tc>
        <w:tc>
          <w:tcPr>
            <w:tcW w:w="5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számítógépes </w:t>
            </w:r>
            <w:r w:rsidRPr="00E30BB6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technika</w:t>
            </w: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felhasználása információkeresésre, ismeretek szerzésére tanári segítséggel.</w:t>
            </w:r>
          </w:p>
        </w:tc>
      </w:tr>
      <w:tr w:rsidR="00F81724" w:rsidRPr="00E30BB6" w:rsidTr="00E30BB6">
        <w:trPr>
          <w:trHeight w:val="2"/>
          <w:jc w:val="center"/>
        </w:trPr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4.2. Az információs technológián alapuló kommunikációs formák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Lehetőségek és kockázatok az infokommunikáció során.</w:t>
            </w:r>
          </w:p>
        </w:tc>
        <w:tc>
          <w:tcPr>
            <w:tcW w:w="5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</w:t>
            </w:r>
            <w:r w:rsidR="001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alapvető </w:t>
            </w:r>
            <w:r w:rsidR="001A7AED"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>eszköz</w:t>
            </w:r>
            <w:r w:rsidR="001A7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ök </w:t>
            </w: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>használatának gyakorlása.</w:t>
            </w:r>
          </w:p>
          <w:p w:rsidR="00F81724" w:rsidRPr="00E30BB6" w:rsidRDefault="00F81724" w:rsidP="00E30BB6">
            <w:pPr>
              <w:widowControl w:val="0"/>
              <w:adjustRightInd w:val="0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>Eligazodás a logikai rendben meglévő információforrások között, használatuk megtanulása, szokások elsajátítása.</w:t>
            </w:r>
          </w:p>
        </w:tc>
      </w:tr>
      <w:tr w:rsidR="00F81724" w:rsidRPr="00E30BB6" w:rsidTr="00E30BB6">
        <w:trPr>
          <w:trHeight w:val="2"/>
          <w:jc w:val="center"/>
        </w:trPr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4.3. Médiainformatika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Iskolai weboldal, blog.</w:t>
            </w:r>
          </w:p>
        </w:tc>
        <w:tc>
          <w:tcPr>
            <w:tcW w:w="5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widowControl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Tájékozottság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a gyermekek számára készített  legális felületeken.</w:t>
            </w:r>
          </w:p>
          <w:p w:rsidR="00F81724" w:rsidRPr="00E30BB6" w:rsidRDefault="00F81724" w:rsidP="00E30BB6">
            <w:pPr>
              <w:widowControl w:val="0"/>
              <w:adjustRightInd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Lehetőleg felnőtt segítségével ismerkedés az iskola weboldalával, blogjával, tartalmának megtekintése. </w:t>
            </w:r>
          </w:p>
        </w:tc>
      </w:tr>
      <w:tr w:rsidR="00F81724" w:rsidRPr="00E30BB6" w:rsidTr="00E30BB6">
        <w:trPr>
          <w:trHeight w:val="2"/>
          <w:jc w:val="center"/>
        </w:trPr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4.4. Az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információkezelés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jogi és etikai vonatkozásai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személyes adatok fogalma.</w:t>
            </w:r>
          </w:p>
        </w:tc>
        <w:tc>
          <w:tcPr>
            <w:tcW w:w="58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widowControl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Felfedező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keresés az életkornak megfelelő információhordozókban.</w:t>
            </w:r>
          </w:p>
          <w:p w:rsidR="00F81724" w:rsidRPr="00E30BB6" w:rsidRDefault="00F81724" w:rsidP="00E30BB6">
            <w:pPr>
              <w:widowControl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Válogatás, válogatás magyarázata.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Személyes adatok fogalmának megismerése.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Saját adataik megadása.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Információ megbízhatóságának és veszélyeinek megismerése konkrét példákon keresztül.</w:t>
            </w:r>
          </w:p>
        </w:tc>
      </w:tr>
    </w:tbl>
    <w:p w:rsidR="001C0B00" w:rsidRDefault="001C0B00">
      <w:r>
        <w:br w:type="page"/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1596"/>
        <w:gridCol w:w="5805"/>
      </w:tblGrid>
      <w:tr w:rsidR="00F81724" w:rsidRPr="00E30BB6" w:rsidTr="00E30BB6">
        <w:trPr>
          <w:trHeight w:val="2"/>
          <w:jc w:val="center"/>
        </w:trPr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4.5. Az e-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szolgáltatások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szerepe és használata</w:t>
            </w:r>
          </w:p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Gyerekeknek szóló, legelterjedtebb elektronikus szolgáltatások.</w:t>
            </w:r>
          </w:p>
        </w:tc>
        <w:tc>
          <w:tcPr>
            <w:tcW w:w="5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000000" w:fill="FFFFFF"/>
            <w:noWrap/>
          </w:tcPr>
          <w:p w:rsidR="00F81724" w:rsidRPr="00E30BB6" w:rsidRDefault="00F81724" w:rsidP="00E30B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Gyerekeknek szóló, legelterjedtebb elektronikus szolgáltatások megismerése</w:t>
            </w:r>
          </w:p>
          <w:p w:rsidR="00F81724" w:rsidRPr="00E30BB6" w:rsidRDefault="00F81724" w:rsidP="00E30BB6">
            <w:pPr>
              <w:widowControl w:val="0"/>
              <w:adjustRightInd w:val="0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egyszervolt.hu weboldal, sulinet.hu weboldal megkeresése, mesék, zene, játékok indítása, futtatása.</w:t>
            </w:r>
            <w:r w:rsidRPr="00E30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358A" w:rsidRPr="00E30BB6" w:rsidTr="00B45404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000000" w:fill="auto"/>
        </w:tblPrEx>
        <w:trPr>
          <w:trHeight w:val="2"/>
          <w:jc w:val="center"/>
        </w:trPr>
        <w:tc>
          <w:tcPr>
            <w:tcW w:w="1830" w:type="dxa"/>
            <w:tcBorders>
              <w:top w:val="single" w:sz="2" w:space="0" w:color="000000"/>
            </w:tcBorders>
            <w:shd w:val="clear" w:color="000000" w:fill="auto"/>
            <w:noWrap/>
            <w:vAlign w:val="center"/>
          </w:tcPr>
          <w:p w:rsidR="00DE358A" w:rsidRPr="00E30BB6" w:rsidRDefault="00C606B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1" w:type="dxa"/>
            <w:gridSpan w:val="2"/>
            <w:tcBorders>
              <w:top w:val="single" w:sz="2" w:space="0" w:color="000000"/>
            </w:tcBorders>
            <w:shd w:val="clear" w:color="000000" w:fill="auto"/>
            <w:noWrap/>
          </w:tcPr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Média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elektronikus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média, információforrás, weblap (www), weboldal, blog, személyes adat, </w:t>
            </w:r>
            <w:r w:rsidRPr="00E30BB6">
              <w:rPr>
                <w:rFonts w:ascii="Times New Roman" w:hAnsi="Times New Roman"/>
                <w:sz w:val="24"/>
                <w:szCs w:val="24"/>
              </w:rPr>
              <w:br/>
              <w:t>e-szolgáltatás, internet</w:t>
            </w:r>
          </w:p>
        </w:tc>
      </w:tr>
    </w:tbl>
    <w:p w:rsidR="00DE358A" w:rsidRPr="00E30BB6" w:rsidRDefault="00DE358A" w:rsidP="00E30BB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73"/>
        <w:gridCol w:w="1208"/>
        <w:gridCol w:w="4606"/>
        <w:gridCol w:w="1209"/>
      </w:tblGrid>
      <w:tr w:rsidR="00DE358A" w:rsidRPr="00E30BB6" w:rsidTr="00B45404">
        <w:trPr>
          <w:trHeight w:val="1"/>
          <w:jc w:val="center"/>
        </w:trPr>
        <w:tc>
          <w:tcPr>
            <w:tcW w:w="2208" w:type="dxa"/>
            <w:gridSpan w:val="2"/>
            <w:noWrap/>
            <w:vAlign w:val="center"/>
          </w:tcPr>
          <w:p w:rsidR="00DE358A" w:rsidRPr="00E30BB6" w:rsidRDefault="00C606B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14" w:type="dxa"/>
            <w:gridSpan w:val="2"/>
            <w:noWrap/>
            <w:vAlign w:val="center"/>
          </w:tcPr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Könyvtári </w:t>
            </w:r>
            <w:r w:rsidR="001A7AED">
              <w:rPr>
                <w:rFonts w:ascii="Times New Roman" w:hAnsi="Times New Roman"/>
                <w:b/>
                <w:bCs/>
                <w:sz w:val="24"/>
                <w:szCs w:val="24"/>
              </w:rPr>
              <w:t>technikák</w:t>
            </w:r>
          </w:p>
        </w:tc>
        <w:tc>
          <w:tcPr>
            <w:tcW w:w="1209" w:type="dxa"/>
            <w:noWrap/>
            <w:vAlign w:val="center"/>
          </w:tcPr>
          <w:p w:rsidR="00DE358A" w:rsidRPr="00E30BB6" w:rsidRDefault="00C606B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="00B45404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3D1F" w:rsidRPr="00E30B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E358A" w:rsidRPr="00E30BB6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358A" w:rsidRPr="00E30BB6" w:rsidTr="00B45404">
        <w:trPr>
          <w:trHeight w:val="1"/>
          <w:jc w:val="center"/>
        </w:trPr>
        <w:tc>
          <w:tcPr>
            <w:tcW w:w="2208" w:type="dxa"/>
            <w:gridSpan w:val="2"/>
            <w:noWrap/>
            <w:vAlign w:val="center"/>
          </w:tcPr>
          <w:p w:rsidR="00DE358A" w:rsidRPr="00E30BB6" w:rsidRDefault="00B45404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1A7AED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témakör 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nevelési-fejlesztési céljai</w:t>
            </w:r>
          </w:p>
        </w:tc>
        <w:tc>
          <w:tcPr>
            <w:tcW w:w="7023" w:type="dxa"/>
            <w:gridSpan w:val="3"/>
            <w:noWrap/>
          </w:tcPr>
          <w:p w:rsidR="00DE358A" w:rsidRPr="00E30BB6" w:rsidRDefault="00DE358A" w:rsidP="00E30BB6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könyvtár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mint információforrás megismertetése.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Könyvtárhasználati műveltség iránti igény felkeltése. Analógiás gondolkodás fejlesztése, szabadpolc használatára ösztönzés.</w:t>
            </w:r>
          </w:p>
        </w:tc>
      </w:tr>
      <w:tr w:rsidR="00F81724" w:rsidRPr="00E30BB6" w:rsidTr="00F675C6">
        <w:trPr>
          <w:trHeight w:val="1"/>
          <w:jc w:val="center"/>
        </w:trPr>
        <w:tc>
          <w:tcPr>
            <w:tcW w:w="3416" w:type="dxa"/>
            <w:gridSpan w:val="3"/>
            <w:noWrap/>
            <w:vAlign w:val="center"/>
          </w:tcPr>
          <w:p w:rsidR="00F81724" w:rsidRPr="00E30BB6" w:rsidDel="00D74BB8" w:rsidRDefault="006E644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F81724"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15" w:type="dxa"/>
            <w:gridSpan w:val="2"/>
            <w:noWrap/>
            <w:vAlign w:val="center"/>
          </w:tcPr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Fejlesztési </w:t>
            </w:r>
            <w:r w:rsidR="006E644C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E30BB6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evékenységek</w:t>
            </w:r>
          </w:p>
        </w:tc>
      </w:tr>
      <w:tr w:rsidR="00F81724" w:rsidRPr="00E30BB6" w:rsidTr="00F675C6">
        <w:trPr>
          <w:trHeight w:val="1"/>
          <w:jc w:val="center"/>
        </w:trPr>
        <w:tc>
          <w:tcPr>
            <w:tcW w:w="3416" w:type="dxa"/>
            <w:gridSpan w:val="3"/>
            <w:noWrap/>
          </w:tcPr>
          <w:p w:rsidR="00F81724" w:rsidRPr="00E30BB6" w:rsidRDefault="00F81724" w:rsidP="00E30BB6">
            <w:pPr>
              <w:pStyle w:val="Szvegtrzs"/>
              <w:widowControl w:val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Könyvtár fogalma, szerkezete – felépítése, szolgáltatásai (hagyományos).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Az osztálykönyvtár.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Az iskolai könyvtár.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könyvtárhasználat szabályai.</w:t>
            </w:r>
          </w:p>
        </w:tc>
        <w:tc>
          <w:tcPr>
            <w:tcW w:w="5815" w:type="dxa"/>
            <w:gridSpan w:val="2"/>
            <w:noWrap/>
          </w:tcPr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Képesújságok,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képeskönyvek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 xml:space="preserve"> nézegetése.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Könyvespolc rendezése az osztályban tanári segítséggel (írók, címek).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Tartalomjegyzék értelmezése, használata tanári útmutatás alapján.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Látogatás az iskolai könyvtárban.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Érdeklődésnek, életkori sajátosságnak megfelelő könyv kiválasztása.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Tájékozódás a betűrendben tanári segítséggel.</w:t>
            </w:r>
          </w:p>
          <w:p w:rsidR="00F81724" w:rsidRPr="00E30BB6" w:rsidRDefault="00F81724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724" w:rsidRPr="00E30BB6" w:rsidRDefault="00F81724" w:rsidP="00E30BB6">
            <w:pPr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Könyvtári viselkedés alapszabályainak megismerése, törekvés a betartására.</w:t>
            </w:r>
          </w:p>
        </w:tc>
      </w:tr>
      <w:tr w:rsidR="00DE358A" w:rsidRPr="00E30BB6" w:rsidTr="00BB730C">
        <w:tblPrEx>
          <w:tblBorders>
            <w:top w:val="none" w:sz="0" w:space="0" w:color="auto"/>
          </w:tblBorders>
        </w:tblPrEx>
        <w:trPr>
          <w:trHeight w:val="1"/>
          <w:jc w:val="center"/>
        </w:trPr>
        <w:tc>
          <w:tcPr>
            <w:tcW w:w="1835" w:type="dxa"/>
            <w:noWrap/>
          </w:tcPr>
          <w:p w:rsidR="00DE358A" w:rsidRPr="00E30BB6" w:rsidRDefault="00C606BC" w:rsidP="00E3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396" w:type="dxa"/>
            <w:gridSpan w:val="4"/>
            <w:noWrap/>
          </w:tcPr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Könyvtár</w:t>
            </w:r>
            <w:r w:rsidRPr="00E30BB6">
              <w:rPr>
                <w:rFonts w:ascii="Times New Roman" w:hAnsi="Times New Roman"/>
                <w:sz w:val="24"/>
                <w:szCs w:val="24"/>
              </w:rPr>
              <w:t>, tartalomjegyzék, szabadpolc, szerző, író, könyvcím, ábécé, betűrend, betűrendes keresés.</w:t>
            </w:r>
          </w:p>
        </w:tc>
      </w:tr>
    </w:tbl>
    <w:p w:rsidR="00B45404" w:rsidRPr="00E30BB6" w:rsidRDefault="00B45404" w:rsidP="00E30BB6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254"/>
      </w:tblGrid>
      <w:tr w:rsidR="00DE358A" w:rsidRPr="00E30BB6" w:rsidTr="00B45404">
        <w:tc>
          <w:tcPr>
            <w:tcW w:w="1977" w:type="dxa"/>
            <w:noWrap/>
            <w:vAlign w:val="center"/>
          </w:tcPr>
          <w:p w:rsidR="00DE358A" w:rsidRPr="00E30BB6" w:rsidRDefault="001A7AED" w:rsidP="00E30BB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Összegzett tanulási </w:t>
            </w:r>
            <w:r w:rsidR="00DE358A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DE358A" w:rsidRPr="00E30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két évfolyamos ciklus végén</w:t>
            </w:r>
          </w:p>
        </w:tc>
        <w:tc>
          <w:tcPr>
            <w:tcW w:w="7254" w:type="dxa"/>
            <w:noWrap/>
          </w:tcPr>
          <w:p w:rsidR="00DE358A" w:rsidRPr="00E30BB6" w:rsidRDefault="00DE358A" w:rsidP="00E30BB6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számítógép</w:t>
            </w: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E30BB6">
              <w:rPr>
                <w:rFonts w:ascii="Times New Roman" w:hAnsi="Times New Roman"/>
                <w:sz w:val="24"/>
                <w:szCs w:val="24"/>
                <w:lang w:val="cs-CZ"/>
              </w:rPr>
              <w:t>fő</w:t>
            </w: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részeinek ismerete, a billentyűzet és az egér tanult funkcióinak használata, „kommunikálás” a számítógéppel.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tanult informatikai alapfogalmak értése, használata.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sérült funkciók korrigálásának megkezdése.</w:t>
            </w:r>
          </w:p>
          <w:p w:rsidR="00DE358A" w:rsidRPr="00E30BB6" w:rsidRDefault="00DE358A" w:rsidP="00E30BB6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Egyszerű grafikus és szöveges felület megismerése, használata. 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 xml:space="preserve">Próbálkozás a grafikus önkifejezésben. 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 szépség és összhang megfigyelése a rajzos modellekben.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Motiváció erősödése a közhasznú információk gyűjtésében.</w:t>
            </w:r>
          </w:p>
          <w:p w:rsidR="00DE358A" w:rsidRPr="00E30BB6" w:rsidRDefault="00DE358A" w:rsidP="00E30BB6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>Cselekvések sorrendiségének felismerése, kifejezése, rendezése különféle formákban tanári segítséggel.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Algoritmizáló és problémamegoldó gondolkodási képesség alkalmazására törekvés.</w:t>
            </w:r>
          </w:p>
          <w:p w:rsidR="00DE358A" w:rsidRPr="00E30BB6" w:rsidRDefault="00DE358A" w:rsidP="00E30BB6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Több </w:t>
            </w:r>
            <w:r w:rsidR="001A7AED">
              <w:rPr>
                <w:rFonts w:ascii="Times New Roman" w:hAnsi="Times New Roman"/>
                <w:sz w:val="24"/>
                <w:szCs w:val="24"/>
                <w:lang w:val="hu-HU"/>
              </w:rPr>
              <w:t>digitális</w:t>
            </w:r>
            <w:r w:rsidR="001A7AED" w:rsidRPr="00E30BB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>segítő eszköz felismerése, használata segítséggel.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Életkornak megfelelő, ismert elektronikus média eszközeinek használata önállóan vagy segítséggel.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Játékos oktatóprogramok tudatos használata. Az itt szerzett ismeret felhasználása más tantárgyakban.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Felfedező keresés az életkornak megfelelő információhordozókban.</w:t>
            </w:r>
          </w:p>
          <w:p w:rsidR="00DE358A" w:rsidRPr="00E30BB6" w:rsidRDefault="00DE358A" w:rsidP="00E30BB6">
            <w:pPr>
              <w:pStyle w:val="Listaszerbekezds1"/>
              <w:widowControl w:val="0"/>
              <w:tabs>
                <w:tab w:val="left" w:pos="20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Irányított információszerzés az internetről.</w:t>
            </w:r>
          </w:p>
          <w:p w:rsidR="00DE358A" w:rsidRPr="00E30BB6" w:rsidRDefault="00DE358A" w:rsidP="00E30BB6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E30BB6">
              <w:rPr>
                <w:rFonts w:ascii="Times New Roman" w:hAnsi="Times New Roman"/>
                <w:sz w:val="24"/>
                <w:szCs w:val="24"/>
                <w:lang w:val="hu-HU"/>
              </w:rPr>
              <w:t>Tanár, felnőtt segítségével, irányított kereséssel az életkorának, fejlettségének, érdeklődési körének megfelelő könyv, újság kiválasztása.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Az osztály szabadpolcos könyvtárának használata, válogatás az érdeklődésnek megfelelően.</w:t>
            </w:r>
          </w:p>
          <w:p w:rsidR="00DE358A" w:rsidRPr="00E30BB6" w:rsidRDefault="00DE358A" w:rsidP="00E30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Tájékozódás az iskola könyvtárában segítséggel.</w:t>
            </w:r>
          </w:p>
          <w:p w:rsidR="00DE358A" w:rsidRPr="00E30BB6" w:rsidRDefault="00DE358A" w:rsidP="00E30BB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BB6">
              <w:rPr>
                <w:rFonts w:ascii="Times New Roman" w:hAnsi="Times New Roman"/>
                <w:sz w:val="24"/>
                <w:szCs w:val="24"/>
              </w:rPr>
              <w:t>Könyvtári viselkedés alapvető szabályainak ismerete, gyakorlása, betartása.</w:t>
            </w:r>
          </w:p>
        </w:tc>
      </w:tr>
    </w:tbl>
    <w:p w:rsidR="00DE358A" w:rsidRPr="00E30BB6" w:rsidRDefault="00DE358A" w:rsidP="00E30BB6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sectPr w:rsidR="00DE358A" w:rsidRPr="00E30BB6" w:rsidSect="00B4540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C2" w:rsidRDefault="006E50C2" w:rsidP="00DE358A">
      <w:r>
        <w:separator/>
      </w:r>
    </w:p>
  </w:endnote>
  <w:endnote w:type="continuationSeparator" w:id="0">
    <w:p w:rsidR="006E50C2" w:rsidRDefault="006E50C2" w:rsidP="00DE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8A" w:rsidRPr="0091457B" w:rsidRDefault="00DE358A" w:rsidP="00DE358A">
    <w:pPr>
      <w:pStyle w:val="llb"/>
      <w:jc w:val="center"/>
      <w:rPr>
        <w:rFonts w:ascii="Times New Roman" w:hAnsi="Times New Roman"/>
        <w:sz w:val="24"/>
        <w:szCs w:val="24"/>
      </w:rPr>
    </w:pPr>
    <w:r w:rsidRPr="0091457B">
      <w:rPr>
        <w:rFonts w:ascii="Times New Roman" w:hAnsi="Times New Roman"/>
        <w:sz w:val="24"/>
        <w:szCs w:val="24"/>
      </w:rPr>
      <w:fldChar w:fldCharType="begin"/>
    </w:r>
    <w:r w:rsidRPr="0091457B">
      <w:rPr>
        <w:rFonts w:ascii="Times New Roman" w:hAnsi="Times New Roman"/>
        <w:sz w:val="24"/>
        <w:szCs w:val="24"/>
      </w:rPr>
      <w:instrText xml:space="preserve"> PAGE   \* MERGEFORMAT </w:instrText>
    </w:r>
    <w:r w:rsidRPr="0091457B">
      <w:rPr>
        <w:rFonts w:ascii="Times New Roman" w:hAnsi="Times New Roman"/>
        <w:sz w:val="24"/>
        <w:szCs w:val="24"/>
      </w:rPr>
      <w:fldChar w:fldCharType="separate"/>
    </w:r>
    <w:r w:rsidR="00DC728F">
      <w:rPr>
        <w:rFonts w:ascii="Times New Roman" w:hAnsi="Times New Roman"/>
        <w:noProof/>
        <w:sz w:val="24"/>
        <w:szCs w:val="24"/>
      </w:rPr>
      <w:t>2</w:t>
    </w:r>
    <w:r w:rsidRPr="0091457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C2" w:rsidRDefault="006E50C2" w:rsidP="00DE358A">
      <w:r>
        <w:separator/>
      </w:r>
    </w:p>
  </w:footnote>
  <w:footnote w:type="continuationSeparator" w:id="0">
    <w:p w:rsidR="006E50C2" w:rsidRDefault="006E50C2" w:rsidP="00DE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BB" w:rsidRPr="004C25BB" w:rsidRDefault="004C25BB" w:rsidP="00DC728F">
    <w:pPr>
      <w:tabs>
        <w:tab w:val="center" w:pos="4536"/>
        <w:tab w:val="right" w:pos="9072"/>
      </w:tabs>
      <w:jc w:val="center"/>
    </w:pPr>
    <w:r w:rsidRPr="004C25BB">
      <w:t>037141 Bakonyszentlászlói Szent László Általános Iskola</w:t>
    </w:r>
  </w:p>
  <w:p w:rsidR="004C25BB" w:rsidRDefault="00DC728F" w:rsidP="00DC728F">
    <w:pPr>
      <w:tabs>
        <w:tab w:val="center" w:pos="4536"/>
        <w:tab w:val="right" w:pos="9072"/>
      </w:tabs>
      <w:jc w:val="center"/>
    </w:pPr>
    <w:r>
      <w:t>D</w:t>
    </w:r>
    <w:r w:rsidR="004C25BB">
      <w:t>igitális kultúra</w:t>
    </w:r>
    <w:r>
      <w:t xml:space="preserve"> TANAK 3-4.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0F8"/>
    <w:multiLevelType w:val="hybridMultilevel"/>
    <w:tmpl w:val="0FB84F64"/>
    <w:lvl w:ilvl="0" w:tplc="0CEAC7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78FA61BD"/>
    <w:multiLevelType w:val="hybridMultilevel"/>
    <w:tmpl w:val="719C1112"/>
    <w:lvl w:ilvl="0" w:tplc="3DCE83B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F"/>
    <w:rsid w:val="000F7C6D"/>
    <w:rsid w:val="00103D1F"/>
    <w:rsid w:val="00114034"/>
    <w:rsid w:val="00165EDF"/>
    <w:rsid w:val="001A7AED"/>
    <w:rsid w:val="001C0B00"/>
    <w:rsid w:val="00372A53"/>
    <w:rsid w:val="00426895"/>
    <w:rsid w:val="00427D81"/>
    <w:rsid w:val="0047153B"/>
    <w:rsid w:val="004C25BB"/>
    <w:rsid w:val="00542B59"/>
    <w:rsid w:val="00632219"/>
    <w:rsid w:val="006B1761"/>
    <w:rsid w:val="006D4773"/>
    <w:rsid w:val="006E50C2"/>
    <w:rsid w:val="006E644C"/>
    <w:rsid w:val="006F4D43"/>
    <w:rsid w:val="00891723"/>
    <w:rsid w:val="008A0033"/>
    <w:rsid w:val="00921FCD"/>
    <w:rsid w:val="00945302"/>
    <w:rsid w:val="00985629"/>
    <w:rsid w:val="009F5D79"/>
    <w:rsid w:val="00B01B63"/>
    <w:rsid w:val="00B40C27"/>
    <w:rsid w:val="00B45404"/>
    <w:rsid w:val="00BB730C"/>
    <w:rsid w:val="00BE7ED8"/>
    <w:rsid w:val="00BF4BEA"/>
    <w:rsid w:val="00C230BB"/>
    <w:rsid w:val="00C606BC"/>
    <w:rsid w:val="00D14064"/>
    <w:rsid w:val="00DC728F"/>
    <w:rsid w:val="00DE358A"/>
    <w:rsid w:val="00E04D36"/>
    <w:rsid w:val="00E30BB6"/>
    <w:rsid w:val="00E74BBB"/>
    <w:rsid w:val="00F05C74"/>
    <w:rsid w:val="00F675C6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6D87"/>
  <w15:chartTrackingRefBased/>
  <w15:docId w15:val="{E8AEF1BC-63BB-4800-A3F6-A81730ED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EDF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165EDF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165EDF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NormlWeb">
    <w:name w:val="Normal (Web)"/>
    <w:basedOn w:val="Norml"/>
    <w:uiPriority w:val="99"/>
    <w:rsid w:val="00165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65EDF"/>
    <w:pPr>
      <w:autoSpaceDE w:val="0"/>
      <w:autoSpaceDN w:val="0"/>
      <w:adjustRightInd w:val="0"/>
      <w:jc w:val="center"/>
    </w:pPr>
    <w:rPr>
      <w:b/>
      <w:bCs/>
      <w:sz w:val="40"/>
      <w:szCs w:val="40"/>
      <w:lang w:eastAsia="hu-HU"/>
    </w:rPr>
  </w:style>
  <w:style w:type="character" w:customStyle="1" w:styleId="SzvegtrzsChar">
    <w:name w:val="Szövegtörzs Char"/>
    <w:link w:val="Szvegtrzs"/>
    <w:rsid w:val="00165EDF"/>
    <w:rPr>
      <w:rFonts w:ascii="Calibri" w:eastAsia="Times New Roman" w:hAnsi="Calibri"/>
      <w:b/>
      <w:bCs/>
      <w:sz w:val="40"/>
      <w:szCs w:val="40"/>
      <w:lang w:eastAsia="hu-HU"/>
    </w:rPr>
  </w:style>
  <w:style w:type="character" w:styleId="Jegyzethivatkozs">
    <w:name w:val="annotation reference"/>
    <w:uiPriority w:val="99"/>
    <w:semiHidden/>
    <w:unhideWhenUsed/>
    <w:rsid w:val="009673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3D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673D9"/>
    <w:rPr>
      <w:rFonts w:ascii="Calibri" w:eastAsia="Times New Roman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73D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673D9"/>
    <w:rPr>
      <w:rFonts w:ascii="Calibri" w:eastAsia="Times New Roman" w:hAnsi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3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73D9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45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1457B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145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1457B"/>
    <w:rPr>
      <w:rFonts w:ascii="Calibri" w:eastAsia="Times New Roman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C230BB"/>
    <w:pPr>
      <w:ind w:left="720"/>
      <w:contextualSpacing/>
    </w:pPr>
    <w:rPr>
      <w:rFonts w:ascii="Times New Roman" w:eastAsia="Calibr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10668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</vt:lpstr>
      <vt:lpstr>INFORMATIKA</vt:lpstr>
    </vt:vector>
  </TitlesOfParts>
  <Company>KD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bankutizs</dc:creator>
  <cp:keywords/>
  <cp:lastModifiedBy>FodorMiklos</cp:lastModifiedBy>
  <cp:revision>2</cp:revision>
  <dcterms:created xsi:type="dcterms:W3CDTF">2020-08-29T08:25:00Z</dcterms:created>
  <dcterms:modified xsi:type="dcterms:W3CDTF">2020-08-29T08:25:00Z</dcterms:modified>
</cp:coreProperties>
</file>