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2F" w:rsidRPr="008D433F" w:rsidRDefault="00B51C2F" w:rsidP="001A3C79">
      <w:pPr>
        <w:widowControl w:val="0"/>
        <w:spacing w:after="0" w:line="240" w:lineRule="auto"/>
        <w:jc w:val="center"/>
        <w:rPr>
          <w:b/>
          <w:bCs/>
          <w:sz w:val="24"/>
          <w:szCs w:val="24"/>
        </w:rPr>
      </w:pPr>
      <w:bookmarkStart w:id="0" w:name="_GoBack"/>
      <w:bookmarkEnd w:id="0"/>
      <w:r w:rsidRPr="008D433F">
        <w:rPr>
          <w:b/>
          <w:bCs/>
          <w:sz w:val="24"/>
          <w:szCs w:val="24"/>
        </w:rPr>
        <w:t>KÉMIA</w:t>
      </w:r>
    </w:p>
    <w:p w:rsidR="00B51C2F" w:rsidRPr="008D433F" w:rsidRDefault="00C0301C" w:rsidP="00C0301C">
      <w:pPr>
        <w:widowControl w:val="0"/>
        <w:spacing w:after="0" w:line="240" w:lineRule="auto"/>
        <w:jc w:val="center"/>
        <w:rPr>
          <w:b/>
          <w:bCs/>
          <w:sz w:val="24"/>
          <w:szCs w:val="24"/>
        </w:rPr>
      </w:pPr>
      <w:r>
        <w:rPr>
          <w:b/>
          <w:bCs/>
          <w:sz w:val="24"/>
          <w:szCs w:val="24"/>
        </w:rPr>
        <w:t>B változat</w:t>
      </w:r>
    </w:p>
    <w:p w:rsidR="00B51C2F" w:rsidRPr="008D433F" w:rsidRDefault="00B51C2F" w:rsidP="001A3C79">
      <w:pPr>
        <w:spacing w:after="0" w:line="240" w:lineRule="auto"/>
        <w:jc w:val="both"/>
        <w:rPr>
          <w:sz w:val="24"/>
          <w:szCs w:val="24"/>
        </w:rPr>
      </w:pPr>
      <w:r w:rsidRPr="008D433F">
        <w:rPr>
          <w:sz w:val="24"/>
          <w:szCs w:val="24"/>
        </w:rPr>
        <w:t xml:space="preserve">Az általános tantervű általános iskolák számára készült kémia-kerettanterv tananyaga </w:t>
      </w:r>
      <w:r w:rsidRPr="008D433F">
        <w:rPr>
          <w:i/>
          <w:sz w:val="24"/>
          <w:szCs w:val="24"/>
        </w:rPr>
        <w:t>kompatibilis</w:t>
      </w:r>
      <w:r w:rsidRPr="008D433F">
        <w:rPr>
          <w:sz w:val="24"/>
          <w:szCs w:val="24"/>
        </w:rPr>
        <w:t xml:space="preserve"> bármely, </w:t>
      </w:r>
      <w:r w:rsidRPr="008D433F">
        <w:rPr>
          <w:sz w:val="24"/>
          <w:szCs w:val="24"/>
          <w:lang w:eastAsia="hu-HU"/>
        </w:rPr>
        <w:t xml:space="preserve">a Nemzeti alaptanterv kiadásáról, bevezetéséről és alkalmazásáról szóló, 110/2012. (VI. 4.) Kormányrendelet alapján </w:t>
      </w:r>
      <w:r w:rsidRPr="008D433F">
        <w:rPr>
          <w:sz w:val="24"/>
          <w:szCs w:val="24"/>
        </w:rPr>
        <w:t>akkreditált gimnáziumi kerettanterv 9–12. évfolyamra előírt kémia tananyagával.</w:t>
      </w:r>
    </w:p>
    <w:p w:rsidR="00B51C2F" w:rsidRPr="008D433F" w:rsidRDefault="00B51C2F" w:rsidP="001A3C79">
      <w:pPr>
        <w:spacing w:after="0" w:line="240" w:lineRule="auto"/>
        <w:ind w:firstLine="709"/>
        <w:jc w:val="both"/>
        <w:rPr>
          <w:sz w:val="24"/>
          <w:szCs w:val="24"/>
        </w:rPr>
      </w:pPr>
      <w:r w:rsidRPr="008D433F">
        <w:rPr>
          <w:sz w:val="24"/>
          <w:szCs w:val="24"/>
        </w:rPr>
        <w:t xml:space="preserve">A kerettanterv célja annak elérése, hogy középiskolai tanulmányainak befejezésekor minden tanuló birtokában legyen a </w:t>
      </w:r>
      <w:r w:rsidRPr="008D433F">
        <w:rPr>
          <w:i/>
          <w:sz w:val="24"/>
          <w:szCs w:val="24"/>
        </w:rPr>
        <w:t>kémiai alapműveltségnek</w:t>
      </w:r>
      <w:r w:rsidRPr="008D433F">
        <w:rPr>
          <w:sz w:val="24"/>
          <w:szCs w:val="24"/>
        </w:rPr>
        <w:t>, ami a természettudományos alapműveltség része. Ezért szükséges, hogy a tanulók tisztában legyenek a következőkkel:</w:t>
      </w:r>
    </w:p>
    <w:p w:rsidR="00B51C2F" w:rsidRPr="008D433F" w:rsidRDefault="00B51C2F" w:rsidP="00E26496">
      <w:pPr>
        <w:numPr>
          <w:ilvl w:val="0"/>
          <w:numId w:val="18"/>
        </w:numPr>
        <w:spacing w:after="0" w:line="240" w:lineRule="auto"/>
        <w:jc w:val="both"/>
        <w:rPr>
          <w:sz w:val="24"/>
          <w:szCs w:val="24"/>
        </w:rPr>
      </w:pPr>
      <w:r w:rsidRPr="008D433F">
        <w:rPr>
          <w:sz w:val="24"/>
          <w:szCs w:val="24"/>
        </w:rPr>
        <w:t>az egész anyagi világot kémiai elemek, ezek kapcsolódásával keletkezett vegyületek és a belőlük szerveződő rendszerek építik fel;</w:t>
      </w:r>
    </w:p>
    <w:p w:rsidR="00B51C2F" w:rsidRPr="008D433F" w:rsidRDefault="00B51C2F" w:rsidP="00E26496">
      <w:pPr>
        <w:numPr>
          <w:ilvl w:val="0"/>
          <w:numId w:val="18"/>
        </w:numPr>
        <w:spacing w:after="0" w:line="240" w:lineRule="auto"/>
        <w:jc w:val="both"/>
        <w:rPr>
          <w:sz w:val="24"/>
          <w:szCs w:val="24"/>
        </w:rPr>
      </w:pPr>
      <w:r w:rsidRPr="008D433F">
        <w:rPr>
          <w:sz w:val="24"/>
          <w:szCs w:val="24"/>
        </w:rPr>
        <w:t>az anyagok szerkezete egyértelműen megszabja fizikai és kémiai tulajdonságaikat;</w:t>
      </w:r>
    </w:p>
    <w:p w:rsidR="00B51C2F" w:rsidRPr="008D433F" w:rsidRDefault="00B51C2F" w:rsidP="00E26496">
      <w:pPr>
        <w:numPr>
          <w:ilvl w:val="0"/>
          <w:numId w:val="18"/>
        </w:numPr>
        <w:spacing w:after="0" w:line="240" w:lineRule="auto"/>
        <w:jc w:val="both"/>
        <w:rPr>
          <w:sz w:val="24"/>
          <w:szCs w:val="24"/>
        </w:rPr>
      </w:pPr>
      <w:r w:rsidRPr="008D433F">
        <w:rPr>
          <w:sz w:val="24"/>
          <w:szCs w:val="24"/>
        </w:rPr>
        <w:t>a vegyipar termékei nélkül jelen civilizációnk nem tudna létezni;</w:t>
      </w:r>
    </w:p>
    <w:p w:rsidR="00B51C2F" w:rsidRPr="008D433F" w:rsidRDefault="00B51C2F" w:rsidP="00E26496">
      <w:pPr>
        <w:numPr>
          <w:ilvl w:val="0"/>
          <w:numId w:val="18"/>
        </w:numPr>
        <w:spacing w:after="0" w:line="240" w:lineRule="auto"/>
        <w:jc w:val="both"/>
        <w:rPr>
          <w:sz w:val="24"/>
          <w:szCs w:val="24"/>
        </w:rPr>
      </w:pPr>
      <w:r w:rsidRPr="008D433F">
        <w:rPr>
          <w:sz w:val="24"/>
          <w:szCs w:val="24"/>
        </w:rPr>
        <w:t>a civilizáció fejlődésének hatalmas ára van, amely gyakran a háborítatlan természet szépségeinek elvesztéséhez vezet, ezért törekedni kell az emberi tevékenység által okozott károk minimalizálására;</w:t>
      </w:r>
    </w:p>
    <w:p w:rsidR="00B51C2F" w:rsidRPr="008D433F" w:rsidRDefault="00B51C2F" w:rsidP="00E26496">
      <w:pPr>
        <w:numPr>
          <w:ilvl w:val="0"/>
          <w:numId w:val="18"/>
        </w:numPr>
        <w:spacing w:after="0" w:line="240" w:lineRule="auto"/>
        <w:jc w:val="both"/>
        <w:rPr>
          <w:sz w:val="24"/>
          <w:szCs w:val="24"/>
        </w:rPr>
      </w:pPr>
      <w:r w:rsidRPr="008D433F">
        <w:rPr>
          <w:sz w:val="24"/>
          <w:szCs w:val="24"/>
        </w:rPr>
        <w:t>a kémia eredményeit alkalmazó termékek megtervezésére, előállítására és az ebből adódó környezetszennyezés minimalizálására csakis a jól képzett szakemberek képesek.</w:t>
      </w:r>
    </w:p>
    <w:p w:rsidR="00B51C2F" w:rsidRPr="008D433F" w:rsidRDefault="00B51C2F" w:rsidP="00E26496">
      <w:pPr>
        <w:spacing w:after="0" w:line="240" w:lineRule="auto"/>
        <w:ind w:firstLine="360"/>
        <w:jc w:val="both"/>
        <w:rPr>
          <w:sz w:val="24"/>
          <w:szCs w:val="24"/>
        </w:rPr>
      </w:pPr>
      <w:r w:rsidRPr="008D433F">
        <w:rPr>
          <w:sz w:val="24"/>
          <w:szCs w:val="24"/>
        </w:rPr>
        <w:t>Annak érdekében, hogy minden tanuló belássa a kémia tanulásának hasznát és hatékony védelmet kapjon az áltudományos nézetek, valamint a csalók ellen, az alábbi elveket kell követni:</w:t>
      </w:r>
    </w:p>
    <w:p w:rsidR="00B51C2F" w:rsidRPr="008D433F" w:rsidRDefault="00B51C2F" w:rsidP="00E26496">
      <w:pPr>
        <w:numPr>
          <w:ilvl w:val="0"/>
          <w:numId w:val="19"/>
        </w:numPr>
        <w:spacing w:after="0" w:line="240" w:lineRule="auto"/>
        <w:jc w:val="both"/>
        <w:rPr>
          <w:b/>
          <w:sz w:val="24"/>
          <w:szCs w:val="24"/>
        </w:rPr>
      </w:pPr>
      <w:r w:rsidRPr="008D433F">
        <w:rPr>
          <w:sz w:val="24"/>
          <w:szCs w:val="24"/>
        </w:rPr>
        <w:t>a kémia tanításakor a tanulók már meglévő köznapi tapasztalataiból, valamint a tanórákon lehetőleg együtt végzett kísérletekből kell kiindulni, és a gyakorlati életben is használható tudásra kell szert tenni;</w:t>
      </w:r>
    </w:p>
    <w:p w:rsidR="00B51C2F" w:rsidRPr="008D433F" w:rsidRDefault="00B51C2F" w:rsidP="00E26496">
      <w:pPr>
        <w:numPr>
          <w:ilvl w:val="0"/>
          <w:numId w:val="19"/>
        </w:numPr>
        <w:spacing w:after="0" w:line="240" w:lineRule="auto"/>
        <w:jc w:val="both"/>
        <w:rPr>
          <w:sz w:val="24"/>
          <w:szCs w:val="24"/>
        </w:rPr>
      </w:pPr>
      <w:r w:rsidRPr="008D433F">
        <w:rPr>
          <w:sz w:val="24"/>
          <w:szCs w:val="24"/>
        </w:rPr>
        <w:t>a tanulóknak meg kell ismerni, meg kell érteni és a legalapvetőbb szinten alkalmazni is kell a természettudományos vizsgálati módszereket.</w:t>
      </w:r>
    </w:p>
    <w:p w:rsidR="00B51C2F" w:rsidRPr="008D433F" w:rsidRDefault="00B51C2F" w:rsidP="001A3C79">
      <w:pPr>
        <w:spacing w:after="0" w:line="240" w:lineRule="auto"/>
        <w:ind w:firstLine="709"/>
        <w:jc w:val="both"/>
        <w:rPr>
          <w:sz w:val="24"/>
          <w:szCs w:val="24"/>
        </w:rPr>
      </w:pPr>
      <w:r w:rsidRPr="008D433F">
        <w:rPr>
          <w:sz w:val="24"/>
          <w:szCs w:val="24"/>
        </w:rPr>
        <w:t>A jelen kerettantervben az ismereteket és követelményeket tartalmazó táblázatok „</w:t>
      </w:r>
      <w:r w:rsidRPr="008D433F">
        <w:rPr>
          <w:bCs/>
          <w:iCs/>
          <w:sz w:val="24"/>
          <w:szCs w:val="24"/>
        </w:rPr>
        <w:t>Fejlesztési követelmények/módszertani ajánlások</w:t>
      </w:r>
      <w:r w:rsidRPr="008D433F">
        <w:rPr>
          <w:i/>
          <w:sz w:val="24"/>
          <w:szCs w:val="24"/>
        </w:rPr>
        <w:t xml:space="preserve">” </w:t>
      </w:r>
      <w:r w:rsidRPr="008D433F">
        <w:rPr>
          <w:sz w:val="24"/>
          <w:szCs w:val="24"/>
        </w:rPr>
        <w:t xml:space="preserve">oszlopai </w:t>
      </w:r>
      <w:r w:rsidRPr="008D433F">
        <w:rPr>
          <w:b/>
          <w:sz w:val="24"/>
          <w:szCs w:val="24"/>
        </w:rPr>
        <w:t>M</w:t>
      </w:r>
      <w:r w:rsidRPr="008D433F">
        <w:rPr>
          <w:sz w:val="24"/>
          <w:szCs w:val="24"/>
        </w:rPr>
        <w:t xml:space="preserve"> betűvel jelölve </w:t>
      </w:r>
      <w:r w:rsidRPr="008D433F">
        <w:rPr>
          <w:i/>
          <w:sz w:val="24"/>
          <w:szCs w:val="24"/>
        </w:rPr>
        <w:t>néhány, a tananyag feldolgozására vonatkozó lehetőségre is rámutatnak</w:t>
      </w:r>
      <w:r w:rsidRPr="008D433F">
        <w:rPr>
          <w:sz w:val="24"/>
          <w:szCs w:val="24"/>
        </w:rPr>
        <w:t>. Ezek nem kötelező jellegűek, csak ajánlások, de a tanulási folyamat során a tanulóknak</w:t>
      </w:r>
    </w:p>
    <w:p w:rsidR="00B51C2F" w:rsidRPr="008D433F" w:rsidRDefault="00B51C2F" w:rsidP="00E26496">
      <w:pPr>
        <w:pStyle w:val="Listaszerbekezds"/>
        <w:numPr>
          <w:ilvl w:val="0"/>
          <w:numId w:val="20"/>
        </w:numPr>
        <w:spacing w:after="0" w:line="240" w:lineRule="auto"/>
        <w:contextualSpacing/>
        <w:jc w:val="both"/>
        <w:rPr>
          <w:b/>
          <w:sz w:val="24"/>
          <w:szCs w:val="24"/>
        </w:rPr>
      </w:pPr>
      <w:r w:rsidRPr="008D433F">
        <w:rPr>
          <w:sz w:val="24"/>
          <w:szCs w:val="24"/>
        </w:rPr>
        <w:t>el kell sajátítaniuk a megfelelő biztonsági-technikai eljárásokat, manuális készségeket;</w:t>
      </w:r>
    </w:p>
    <w:p w:rsidR="00B51C2F" w:rsidRPr="008D433F" w:rsidRDefault="00B51C2F" w:rsidP="00E26496">
      <w:pPr>
        <w:pStyle w:val="Listaszerbekezds"/>
        <w:numPr>
          <w:ilvl w:val="0"/>
          <w:numId w:val="20"/>
        </w:numPr>
        <w:spacing w:after="0" w:line="240" w:lineRule="auto"/>
        <w:contextualSpacing/>
        <w:jc w:val="both"/>
        <w:rPr>
          <w:sz w:val="24"/>
          <w:szCs w:val="24"/>
        </w:rPr>
      </w:pPr>
      <w:r w:rsidRPr="008D433F">
        <w:rPr>
          <w:sz w:val="24"/>
          <w:szCs w:val="24"/>
        </w:rPr>
        <w:t>el kell tudniuk különíteni a megfigyelést a magyarázattól;</w:t>
      </w:r>
    </w:p>
    <w:p w:rsidR="00B51C2F" w:rsidRPr="008D433F" w:rsidRDefault="00B51C2F" w:rsidP="00E26496">
      <w:pPr>
        <w:pStyle w:val="Listaszerbekezds"/>
        <w:numPr>
          <w:ilvl w:val="0"/>
          <w:numId w:val="20"/>
        </w:numPr>
        <w:spacing w:after="0" w:line="240" w:lineRule="auto"/>
        <w:contextualSpacing/>
        <w:jc w:val="both"/>
        <w:rPr>
          <w:sz w:val="24"/>
          <w:szCs w:val="24"/>
        </w:rPr>
      </w:pPr>
      <w:r w:rsidRPr="008D433F">
        <w:rPr>
          <w:sz w:val="24"/>
          <w:szCs w:val="24"/>
        </w:rPr>
        <w:t>meg kell tudniuk különböztetni a magyarázat szempontjából lényeges és lényegtelen tapasztalatokat;</w:t>
      </w:r>
    </w:p>
    <w:p w:rsidR="00B51C2F" w:rsidRPr="008D433F" w:rsidRDefault="00B51C2F" w:rsidP="00E26496">
      <w:pPr>
        <w:pStyle w:val="Listaszerbekezds"/>
        <w:numPr>
          <w:ilvl w:val="0"/>
          <w:numId w:val="20"/>
        </w:numPr>
        <w:spacing w:after="0" w:line="240" w:lineRule="auto"/>
        <w:contextualSpacing/>
        <w:jc w:val="both"/>
        <w:rPr>
          <w:sz w:val="24"/>
          <w:szCs w:val="24"/>
        </w:rPr>
      </w:pPr>
      <w:r w:rsidRPr="008D433F">
        <w:rPr>
          <w:sz w:val="24"/>
          <w:szCs w:val="24"/>
        </w:rPr>
        <w:t>érteniük kell a természettudományos gondolkozás és kísérletezés alapelveit és módszereit;</w:t>
      </w:r>
    </w:p>
    <w:p w:rsidR="00B51C2F" w:rsidRPr="008D433F" w:rsidRDefault="00B51C2F" w:rsidP="00E26496">
      <w:pPr>
        <w:pStyle w:val="Listaszerbekezds"/>
        <w:numPr>
          <w:ilvl w:val="0"/>
          <w:numId w:val="20"/>
        </w:numPr>
        <w:spacing w:after="0" w:line="240" w:lineRule="auto"/>
        <w:contextualSpacing/>
        <w:jc w:val="both"/>
        <w:rPr>
          <w:b/>
          <w:sz w:val="24"/>
          <w:szCs w:val="24"/>
        </w:rPr>
      </w:pPr>
      <w:r w:rsidRPr="008D433F">
        <w:rPr>
          <w:sz w:val="24"/>
          <w:szCs w:val="24"/>
        </w:rPr>
        <w:t>érteniük kell, hogy a modell a valóság számunkra fontos szempontok szerinti megjelenítése;</w:t>
      </w:r>
    </w:p>
    <w:p w:rsidR="00B51C2F" w:rsidRPr="008D433F" w:rsidRDefault="00B51C2F" w:rsidP="00E26496">
      <w:pPr>
        <w:pStyle w:val="Listaszerbekezds"/>
        <w:numPr>
          <w:ilvl w:val="0"/>
          <w:numId w:val="20"/>
        </w:numPr>
        <w:spacing w:after="0" w:line="240" w:lineRule="auto"/>
        <w:contextualSpacing/>
        <w:jc w:val="both"/>
        <w:rPr>
          <w:b/>
          <w:sz w:val="24"/>
          <w:szCs w:val="24"/>
        </w:rPr>
      </w:pPr>
      <w:r w:rsidRPr="008D433F">
        <w:rPr>
          <w:sz w:val="24"/>
          <w:szCs w:val="24"/>
        </w:rPr>
        <w:t>érteniük kell, hogy ugyanazt a valóságot többféle modellel is meg lehet jeleníteni;</w:t>
      </w:r>
    </w:p>
    <w:p w:rsidR="00B51C2F" w:rsidRPr="008D433F" w:rsidRDefault="00B51C2F" w:rsidP="007222E8">
      <w:pPr>
        <w:pStyle w:val="Listaszerbekezds"/>
        <w:numPr>
          <w:ilvl w:val="0"/>
          <w:numId w:val="20"/>
        </w:numPr>
        <w:spacing w:after="0" w:line="240" w:lineRule="auto"/>
        <w:contextualSpacing/>
        <w:jc w:val="both"/>
        <w:rPr>
          <w:b/>
          <w:sz w:val="24"/>
          <w:szCs w:val="24"/>
        </w:rPr>
      </w:pPr>
      <w:r w:rsidRPr="008D433F">
        <w:rPr>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rsidR="00B51C2F" w:rsidRPr="008D433F" w:rsidRDefault="00B51C2F" w:rsidP="00E26496">
      <w:pPr>
        <w:pStyle w:val="Listaszerbekezds"/>
        <w:numPr>
          <w:ilvl w:val="0"/>
          <w:numId w:val="20"/>
        </w:numPr>
        <w:spacing w:after="0" w:line="240" w:lineRule="auto"/>
        <w:contextualSpacing/>
        <w:jc w:val="both"/>
        <w:rPr>
          <w:sz w:val="24"/>
          <w:szCs w:val="24"/>
        </w:rPr>
      </w:pPr>
      <w:r w:rsidRPr="008D433F">
        <w:rPr>
          <w:sz w:val="24"/>
          <w:szCs w:val="24"/>
        </w:rPr>
        <w:t>korszerű háztartási, egészségvédelmi, életviteli, fogyasztóvédelmi, energiagazdálkodási és környezetvédelemi ismeretekre kell szert tenniük;</w:t>
      </w:r>
    </w:p>
    <w:p w:rsidR="00B51C2F" w:rsidRPr="008D433F" w:rsidRDefault="00B51C2F" w:rsidP="00E26496">
      <w:pPr>
        <w:pStyle w:val="Listaszerbekezds"/>
        <w:numPr>
          <w:ilvl w:val="0"/>
          <w:numId w:val="20"/>
        </w:numPr>
        <w:spacing w:after="0" w:line="240" w:lineRule="auto"/>
        <w:contextualSpacing/>
        <w:jc w:val="both"/>
        <w:rPr>
          <w:sz w:val="24"/>
          <w:szCs w:val="24"/>
        </w:rPr>
      </w:pPr>
      <w:r w:rsidRPr="008D433F">
        <w:rPr>
          <w:sz w:val="24"/>
          <w:szCs w:val="24"/>
        </w:rPr>
        <w:t>a kémiával kapcsolatos vitákon, beszélgetéseken, saját környezetük kémiai vonatkozású jelenségeinek, folyamatainak, illetve környezetvédelmi problémáinak tanulmányozására irányuló vizsgálatokban és projektekben kell részt venniük.</w:t>
      </w:r>
    </w:p>
    <w:p w:rsidR="00B51C2F" w:rsidRPr="008D433F" w:rsidRDefault="00B51C2F" w:rsidP="00E26496">
      <w:pPr>
        <w:spacing w:after="0" w:line="240" w:lineRule="auto"/>
        <w:ind w:firstLine="709"/>
        <w:jc w:val="both"/>
        <w:rPr>
          <w:sz w:val="24"/>
          <w:szCs w:val="24"/>
        </w:rPr>
      </w:pPr>
      <w:r w:rsidRPr="008D433F">
        <w:rPr>
          <w:sz w:val="24"/>
          <w:szCs w:val="24"/>
        </w:rPr>
        <w:lastRenderedPageBreak/>
        <w:t xml:space="preserve">Érdemes az egyes tanórákhoz egy vagy több </w:t>
      </w:r>
      <w:r w:rsidRPr="008D433F">
        <w:rPr>
          <w:i/>
          <w:sz w:val="24"/>
          <w:szCs w:val="24"/>
        </w:rPr>
        <w:t>kísérletet</w:t>
      </w:r>
      <w:r w:rsidRPr="008D433F">
        <w:rPr>
          <w:sz w:val="24"/>
          <w:szCs w:val="24"/>
        </w:rPr>
        <w:t xml:space="preserve"> kiválasztani, és a kísérlet(ek) köré csoportosítani az adott kémiaóra tananyagát. A tananyaghoz kapcsolódó </w:t>
      </w:r>
      <w:r w:rsidRPr="008D433F">
        <w:rPr>
          <w:i/>
          <w:sz w:val="24"/>
          <w:szCs w:val="24"/>
        </w:rPr>
        <w:t>információk</w:t>
      </w:r>
      <w:r w:rsidRPr="008D433F">
        <w:rPr>
          <w:sz w:val="24"/>
          <w:szCs w:val="24"/>
        </w:rPr>
        <w:t xml:space="preserve"> </w:t>
      </w:r>
      <w:r w:rsidRPr="008D433F">
        <w:rPr>
          <w:i/>
          <w:sz w:val="24"/>
          <w:szCs w:val="24"/>
        </w:rPr>
        <w:t>feldolgozása</w:t>
      </w:r>
      <w:r w:rsidRPr="008D433F">
        <w:rPr>
          <w:sz w:val="24"/>
          <w:szCs w:val="24"/>
        </w:rPr>
        <w:t xml:space="preserve"> mindig a tananyag által megengedett szinten történjék az alábbi módon:</w:t>
      </w:r>
    </w:p>
    <w:p w:rsidR="00B51C2F" w:rsidRPr="008D433F" w:rsidRDefault="00B51C2F" w:rsidP="00E26496">
      <w:pPr>
        <w:pStyle w:val="Listaszerbekezds"/>
        <w:numPr>
          <w:ilvl w:val="0"/>
          <w:numId w:val="21"/>
        </w:numPr>
        <w:spacing w:after="0" w:line="240" w:lineRule="auto"/>
        <w:contextualSpacing/>
        <w:jc w:val="both"/>
        <w:rPr>
          <w:sz w:val="24"/>
          <w:szCs w:val="24"/>
        </w:rPr>
      </w:pPr>
      <w:r w:rsidRPr="008D433F">
        <w:rPr>
          <w:sz w:val="24"/>
          <w:szCs w:val="24"/>
        </w:rPr>
        <w:t>forráskeresés és feldolgozás irányítottan vagy önállóan, egyénileg vagy csoportosan;</w:t>
      </w:r>
    </w:p>
    <w:p w:rsidR="00B51C2F" w:rsidRPr="008D433F" w:rsidRDefault="00B51C2F" w:rsidP="00E26496">
      <w:pPr>
        <w:pStyle w:val="Listaszerbekezds"/>
        <w:numPr>
          <w:ilvl w:val="0"/>
          <w:numId w:val="21"/>
        </w:numPr>
        <w:spacing w:after="0" w:line="240" w:lineRule="auto"/>
        <w:contextualSpacing/>
        <w:jc w:val="both"/>
        <w:rPr>
          <w:sz w:val="24"/>
          <w:szCs w:val="24"/>
        </w:rPr>
      </w:pPr>
      <w:r w:rsidRPr="008D433F">
        <w:rPr>
          <w:sz w:val="24"/>
          <w:szCs w:val="24"/>
        </w:rPr>
        <w:t>az információk feldolgozása egyéni vagy csoportmunkában, amelyhez konkrét probléma vagy feladat megoldása is kapcsolódhat;</w:t>
      </w:r>
    </w:p>
    <w:p w:rsidR="00B51C2F" w:rsidRPr="008D433F" w:rsidRDefault="00B51C2F" w:rsidP="00E26496">
      <w:pPr>
        <w:pStyle w:val="Listaszerbekezds"/>
        <w:numPr>
          <w:ilvl w:val="0"/>
          <w:numId w:val="21"/>
        </w:numPr>
        <w:spacing w:after="0" w:line="240" w:lineRule="auto"/>
        <w:contextualSpacing/>
        <w:jc w:val="both"/>
        <w:rPr>
          <w:sz w:val="24"/>
          <w:szCs w:val="24"/>
        </w:rPr>
      </w:pPr>
      <w:r w:rsidRPr="008D433F">
        <w:rPr>
          <w:sz w:val="24"/>
          <w:szCs w:val="24"/>
        </w:rPr>
        <w:t>bemutató, jegyzőkönyv vagy egyéb dokumentum, illetve projekttermék készítése.</w:t>
      </w:r>
    </w:p>
    <w:p w:rsidR="00B51C2F" w:rsidRPr="008D433F" w:rsidRDefault="00B51C2F" w:rsidP="00E26496">
      <w:pPr>
        <w:pStyle w:val="Listaszerbekezds1"/>
        <w:ind w:left="0" w:firstLine="360"/>
        <w:jc w:val="both"/>
        <w:rPr>
          <w:sz w:val="24"/>
          <w:szCs w:val="24"/>
        </w:rPr>
      </w:pPr>
      <w:r w:rsidRPr="008D433F">
        <w:rPr>
          <w:sz w:val="24"/>
          <w:szCs w:val="24"/>
        </w:rPr>
        <w:t>A Nemzeti alaptanterv által előírt projektek és tanulmányi kirándulások konkrét témájának és a megvalósítás módjának megválasztása a tanár feladata, de e tekintetben célszerű a természettudományos tárgyakat oktató tanároknak szorosan együttműködniük. Az ismétlés, rendszerezés és számonkérés időzítéséről és módjairól is a tanár dönt.</w:t>
      </w:r>
    </w:p>
    <w:p w:rsidR="00B51C2F" w:rsidRPr="008D433F" w:rsidRDefault="00B51C2F" w:rsidP="001A3C79">
      <w:pPr>
        <w:spacing w:after="0" w:line="240" w:lineRule="auto"/>
        <w:ind w:firstLine="709"/>
        <w:jc w:val="both"/>
        <w:rPr>
          <w:sz w:val="24"/>
          <w:szCs w:val="24"/>
        </w:rPr>
      </w:pPr>
      <w:r w:rsidRPr="008D433F">
        <w:rPr>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Az alábbi táblázatokban feltüntetett </w:t>
      </w:r>
      <w:r w:rsidRPr="008D433F">
        <w:rPr>
          <w:i/>
          <w:sz w:val="24"/>
          <w:szCs w:val="24"/>
        </w:rPr>
        <w:t>kapcsolódási pontok</w:t>
      </w:r>
      <w:r w:rsidRPr="008D433F">
        <w:rPr>
          <w:sz w:val="24"/>
          <w:szCs w:val="24"/>
        </w:rPr>
        <w:t xml:space="preserve"> csak arra hívják fel a figyelmet, hogy ennek érdekében egyeztetésre van szükség.</w:t>
      </w:r>
    </w:p>
    <w:p w:rsidR="00B51C2F" w:rsidRPr="008D433F" w:rsidRDefault="00B51C2F" w:rsidP="001A3C79">
      <w:pPr>
        <w:spacing w:after="0" w:line="240" w:lineRule="auto"/>
        <w:ind w:firstLine="709"/>
        <w:jc w:val="both"/>
        <w:rPr>
          <w:sz w:val="24"/>
          <w:szCs w:val="24"/>
        </w:rPr>
      </w:pPr>
      <w:r w:rsidRPr="008D433F">
        <w:rPr>
          <w:sz w:val="24"/>
          <w:szCs w:val="24"/>
        </w:rPr>
        <w:t xml:space="preserve">A kémia tantárgy az egyszerű számítási feladatok révén hozzájárul a </w:t>
      </w:r>
      <w:r w:rsidRPr="008D433F">
        <w:rPr>
          <w:i/>
          <w:sz w:val="24"/>
          <w:szCs w:val="24"/>
        </w:rPr>
        <w:t>matematikai kompetencia</w:t>
      </w:r>
      <w:r w:rsidRPr="008D433F">
        <w:rPr>
          <w:sz w:val="24"/>
          <w:szCs w:val="24"/>
        </w:rPr>
        <w:t xml:space="preserve"> fejlesztéséhez. Az információk feldolgozása lehetőséget ad a tanulók </w:t>
      </w:r>
      <w:r w:rsidRPr="008D433F">
        <w:rPr>
          <w:i/>
          <w:sz w:val="24"/>
          <w:szCs w:val="24"/>
        </w:rPr>
        <w:t>digitális kompetenciájának, esztétikai-művészeti tudatosságának, kifejezőképességének, anyanyelvi és idegen nyelvi kommunikációkészségnek, kezdeményezőképességének, szociális és állampolgári kompetenciájának</w:t>
      </w:r>
      <w:r w:rsidRPr="008D433F">
        <w:rPr>
          <w:sz w:val="24"/>
          <w:szCs w:val="24"/>
        </w:rPr>
        <w:t xml:space="preserve"> fejlesztéséhez is. A kémiatörténet megismertetésével hozzájárul a tanulók </w:t>
      </w:r>
      <w:r w:rsidRPr="008D433F">
        <w:rPr>
          <w:i/>
          <w:sz w:val="24"/>
          <w:szCs w:val="24"/>
        </w:rPr>
        <w:t>erkölcsi neveléséhez</w:t>
      </w:r>
      <w:r w:rsidRPr="008D433F">
        <w:rPr>
          <w:sz w:val="24"/>
          <w:szCs w:val="24"/>
        </w:rPr>
        <w:t xml:space="preserve">, a magyar vonatkozások révén pedig a </w:t>
      </w:r>
      <w:r w:rsidRPr="008D433F">
        <w:rPr>
          <w:i/>
          <w:sz w:val="24"/>
          <w:szCs w:val="24"/>
        </w:rPr>
        <w:t>nemzeti öntudat erősítéséhez</w:t>
      </w:r>
      <w:r w:rsidRPr="008D433F">
        <w:rPr>
          <w:sz w:val="24"/>
          <w:szCs w:val="24"/>
        </w:rPr>
        <w:t xml:space="preserve">. Segíti az </w:t>
      </w:r>
      <w:r w:rsidRPr="008D433F">
        <w:rPr>
          <w:i/>
          <w:sz w:val="24"/>
          <w:szCs w:val="24"/>
        </w:rPr>
        <w:t>állampolgárságra és demokráciára nevelést</w:t>
      </w:r>
      <w:r w:rsidRPr="008D433F">
        <w:rPr>
          <w:sz w:val="24"/>
          <w:szCs w:val="24"/>
        </w:rPr>
        <w:t xml:space="preserve">,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w:t>
      </w:r>
      <w:r w:rsidRPr="008D433F">
        <w:rPr>
          <w:i/>
          <w:color w:val="000000"/>
          <w:sz w:val="24"/>
          <w:szCs w:val="24"/>
          <w:lang w:eastAsia="hu-HU"/>
        </w:rPr>
        <w:t>önismeret és a társas kapcsolati kultúra</w:t>
      </w:r>
      <w:r w:rsidRPr="008D433F">
        <w:rPr>
          <w:color w:val="000000"/>
          <w:sz w:val="24"/>
          <w:szCs w:val="24"/>
          <w:lang w:eastAsia="hu-HU"/>
        </w:rPr>
        <w:t xml:space="preserve"> fejlesztésére. A </w:t>
      </w:r>
      <w:r w:rsidRPr="008D433F">
        <w:rPr>
          <w:i/>
          <w:color w:val="000000"/>
          <w:sz w:val="24"/>
          <w:szCs w:val="24"/>
          <w:lang w:eastAsia="hu-HU"/>
        </w:rPr>
        <w:t>testi és lelki egészségre, valamint a családi életre nevelés</w:t>
      </w:r>
      <w:r w:rsidRPr="008D433F">
        <w:rPr>
          <w:color w:val="000000"/>
          <w:sz w:val="24"/>
          <w:szCs w:val="24"/>
          <w:lang w:eastAsia="hu-HU"/>
        </w:rPr>
        <w:t xml:space="preserve"> érdekében</w:t>
      </w:r>
      <w:r w:rsidRPr="008D433F">
        <w:rPr>
          <w:sz w:val="24"/>
          <w:szCs w:val="24"/>
        </w:rPr>
        <w:t xml:space="preserve"> a fiatalok megismerik a környezetük egészséget veszélyeztető leggyakoribb tényezőit. Ismereteket sajátítanak el a veszélyhelyzetek és a káros függőségek megelőzésével kapcsolatban. A kialakuló természettudományos műveltségre alapozva fejlődik a </w:t>
      </w:r>
      <w:r w:rsidRPr="008D433F">
        <w:rPr>
          <w:i/>
          <w:sz w:val="24"/>
          <w:szCs w:val="24"/>
        </w:rPr>
        <w:t xml:space="preserve">médiatudatosságuk. </w:t>
      </w:r>
      <w:r w:rsidRPr="008D433F">
        <w:rPr>
          <w:sz w:val="24"/>
          <w:szCs w:val="24"/>
        </w:rPr>
        <w:t xml:space="preserve">Elvárható a </w:t>
      </w:r>
      <w:r w:rsidRPr="008D433F">
        <w:rPr>
          <w:i/>
          <w:sz w:val="24"/>
          <w:szCs w:val="24"/>
        </w:rPr>
        <w:t xml:space="preserve">felelősségvállalás </w:t>
      </w:r>
      <w:r w:rsidR="00D34DC8">
        <w:rPr>
          <w:i/>
          <w:sz w:val="24"/>
          <w:szCs w:val="24"/>
        </w:rPr>
        <w:t xml:space="preserve">önmagukért és </w:t>
      </w:r>
      <w:r w:rsidRPr="008D433F">
        <w:rPr>
          <w:i/>
          <w:color w:val="000000"/>
          <w:sz w:val="24"/>
          <w:szCs w:val="24"/>
          <w:lang w:eastAsia="hu-HU"/>
        </w:rPr>
        <w:t>másokért</w:t>
      </w:r>
      <w:r w:rsidRPr="008D433F">
        <w:rPr>
          <w:sz w:val="24"/>
          <w:szCs w:val="24"/>
        </w:rPr>
        <w:t>, amennyiben</w:t>
      </w:r>
      <w:r w:rsidRPr="008D433F">
        <w:rPr>
          <w:color w:val="000000"/>
          <w:sz w:val="24"/>
          <w:szCs w:val="24"/>
          <w:lang w:eastAsia="hu-HU"/>
        </w:rPr>
        <w:t xml:space="preserve"> a tanulóknak </w:t>
      </w:r>
      <w:r w:rsidR="00D34DC8">
        <w:rPr>
          <w:sz w:val="24"/>
          <w:szCs w:val="24"/>
        </w:rPr>
        <w:t xml:space="preserve">egyre tudatosabban kell törekedniük </w:t>
      </w:r>
      <w:r w:rsidRPr="008D433F">
        <w:rPr>
          <w:sz w:val="24"/>
          <w:szCs w:val="24"/>
        </w:rPr>
        <w:t xml:space="preserve">a természettudományok és a technológia pozitív társadalmi szerepének, </w:t>
      </w:r>
      <w:r w:rsidRPr="008D433F">
        <w:rPr>
          <w:i/>
          <w:sz w:val="24"/>
          <w:szCs w:val="24"/>
        </w:rPr>
        <w:t xml:space="preserve">gazdasági </w:t>
      </w:r>
      <w:r w:rsidRPr="008D433F">
        <w:rPr>
          <w:sz w:val="24"/>
          <w:szCs w:val="24"/>
        </w:rPr>
        <w:t>vonatkozásainak megismerésé</w:t>
      </w:r>
      <w:r w:rsidR="00D34DC8">
        <w:rPr>
          <w:sz w:val="24"/>
          <w:szCs w:val="24"/>
        </w:rPr>
        <w:t>re</w:t>
      </w:r>
      <w:r w:rsidRPr="008D433F">
        <w:rPr>
          <w:sz w:val="24"/>
          <w:szCs w:val="24"/>
        </w:rPr>
        <w:t xml:space="preserve">, </w:t>
      </w:r>
      <w:r w:rsidR="00D34DC8">
        <w:rPr>
          <w:sz w:val="24"/>
          <w:szCs w:val="24"/>
        </w:rPr>
        <w:t xml:space="preserve">hogy felismerjék </w:t>
      </w:r>
      <w:r w:rsidRPr="008D433F">
        <w:rPr>
          <w:sz w:val="24"/>
          <w:szCs w:val="24"/>
        </w:rPr>
        <w:t>a kemofóbi</w:t>
      </w:r>
      <w:r w:rsidR="00D34DC8">
        <w:rPr>
          <w:sz w:val="24"/>
          <w:szCs w:val="24"/>
        </w:rPr>
        <w:t>át</w:t>
      </w:r>
      <w:r w:rsidRPr="008D433F">
        <w:rPr>
          <w:sz w:val="24"/>
          <w:szCs w:val="24"/>
        </w:rPr>
        <w:t xml:space="preserve"> és az áltudományos nézetek</w:t>
      </w:r>
      <w:r w:rsidR="00D34DC8">
        <w:rPr>
          <w:sz w:val="24"/>
          <w:szCs w:val="24"/>
        </w:rPr>
        <w:t>et,</w:t>
      </w:r>
      <w:r w:rsidRPr="008D433F">
        <w:rPr>
          <w:sz w:val="24"/>
          <w:szCs w:val="24"/>
        </w:rPr>
        <w:t xml:space="preserve"> továbbá </w:t>
      </w:r>
      <w:r w:rsidR="00D34DC8">
        <w:rPr>
          <w:sz w:val="24"/>
          <w:szCs w:val="24"/>
        </w:rPr>
        <w:t>ne váljanak félrevezetés, csalás áldozatává.</w:t>
      </w:r>
      <w:r w:rsidRPr="008D433F">
        <w:rPr>
          <w:sz w:val="24"/>
          <w:szCs w:val="24"/>
        </w:rPr>
        <w:t xml:space="preserve"> A közoktatási kémiatanulmányok végére életvitelszerűvé kell válnia a </w:t>
      </w:r>
      <w:r w:rsidRPr="008D433F">
        <w:rPr>
          <w:i/>
          <w:color w:val="000000"/>
          <w:sz w:val="24"/>
          <w:szCs w:val="24"/>
          <w:lang w:eastAsia="hu-HU"/>
        </w:rPr>
        <w:t>környezettudatosság</w:t>
      </w:r>
      <w:r w:rsidRPr="008D433F">
        <w:rPr>
          <w:i/>
          <w:sz w:val="24"/>
          <w:szCs w:val="24"/>
        </w:rPr>
        <w:t>nak</w:t>
      </w:r>
      <w:r w:rsidRPr="008D433F">
        <w:rPr>
          <w:sz w:val="24"/>
          <w:szCs w:val="24"/>
        </w:rPr>
        <w:t xml:space="preserve"> és a </w:t>
      </w:r>
      <w:r w:rsidRPr="008D433F">
        <w:rPr>
          <w:i/>
          <w:sz w:val="24"/>
          <w:szCs w:val="24"/>
        </w:rPr>
        <w:t>fenntarthatóságra</w:t>
      </w:r>
      <w:r w:rsidRPr="008D433F">
        <w:rPr>
          <w:sz w:val="24"/>
          <w:szCs w:val="24"/>
        </w:rPr>
        <w:t xml:space="preserve"> törekvésnek.</w:t>
      </w:r>
    </w:p>
    <w:p w:rsidR="00B51C2F" w:rsidRPr="008D433F" w:rsidRDefault="00B51C2F" w:rsidP="00E0746C">
      <w:pPr>
        <w:spacing w:after="0" w:line="240" w:lineRule="auto"/>
        <w:ind w:firstLine="709"/>
        <w:jc w:val="both"/>
        <w:rPr>
          <w:sz w:val="24"/>
          <w:szCs w:val="24"/>
        </w:rPr>
      </w:pPr>
      <w:r w:rsidRPr="008D433F">
        <w:rPr>
          <w:sz w:val="24"/>
          <w:szCs w:val="24"/>
        </w:rPr>
        <w:t xml:space="preserve">Az </w:t>
      </w:r>
      <w:r w:rsidRPr="008D433F">
        <w:rPr>
          <w:i/>
          <w:sz w:val="24"/>
          <w:szCs w:val="24"/>
        </w:rPr>
        <w:t>értékelés</w:t>
      </w:r>
      <w:r w:rsidRPr="008D433F">
        <w:rPr>
          <w:sz w:val="24"/>
          <w:szCs w:val="24"/>
        </w:rPr>
        <w:t xml:space="preserve">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w:t>
      </w:r>
      <w:r w:rsidR="00C0301C">
        <w:rPr>
          <w:sz w:val="24"/>
          <w:szCs w:val="24"/>
        </w:rPr>
        <w:t>történő</w:t>
      </w:r>
      <w:r w:rsidRPr="008D433F">
        <w:rPr>
          <w:sz w:val="24"/>
          <w:szCs w:val="24"/>
        </w:rPr>
        <w:t xml:space="preserve"> leírását és értelmezését. Az értékelés kettős céljának megfelelően mindig meg kell találni a helyes arányt a formatív és a szummatív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B51C2F" w:rsidRPr="008D433F" w:rsidRDefault="00B51C2F" w:rsidP="001A3C79">
      <w:pPr>
        <w:widowControl w:val="0"/>
        <w:spacing w:after="0" w:line="240" w:lineRule="auto"/>
        <w:jc w:val="both"/>
        <w:rPr>
          <w:sz w:val="24"/>
          <w:szCs w:val="24"/>
        </w:rPr>
      </w:pPr>
    </w:p>
    <w:p w:rsidR="00B51C2F" w:rsidRPr="008D433F" w:rsidRDefault="00B51C2F" w:rsidP="001A3C79">
      <w:pPr>
        <w:widowControl w:val="0"/>
        <w:spacing w:after="0" w:line="240" w:lineRule="auto"/>
        <w:jc w:val="both"/>
        <w:rPr>
          <w:sz w:val="24"/>
          <w:szCs w:val="24"/>
        </w:rPr>
      </w:pPr>
    </w:p>
    <w:p w:rsidR="00B51C2F" w:rsidRPr="008D433F" w:rsidRDefault="00B51C2F" w:rsidP="001A3C79">
      <w:pPr>
        <w:pStyle w:val="Listaszerbekezds2"/>
        <w:widowControl w:val="0"/>
        <w:ind w:left="0"/>
        <w:jc w:val="center"/>
        <w:rPr>
          <w:b/>
          <w:bCs/>
          <w:sz w:val="24"/>
          <w:szCs w:val="24"/>
        </w:rPr>
      </w:pPr>
      <w:r w:rsidRPr="008D433F">
        <w:rPr>
          <w:b/>
          <w:bCs/>
          <w:sz w:val="24"/>
          <w:szCs w:val="24"/>
        </w:rPr>
        <w:lastRenderedPageBreak/>
        <w:t>7–8. évfolyam</w:t>
      </w:r>
    </w:p>
    <w:p w:rsidR="00B51C2F" w:rsidRPr="008D433F" w:rsidRDefault="00B51C2F" w:rsidP="001A3C79">
      <w:pPr>
        <w:pStyle w:val="Listaszerbekezds2"/>
        <w:widowControl w:val="0"/>
        <w:ind w:left="360"/>
        <w:jc w:val="both"/>
        <w:rPr>
          <w:b/>
          <w:sz w:val="24"/>
          <w:szCs w:val="24"/>
        </w:rPr>
      </w:pPr>
    </w:p>
    <w:p w:rsidR="00B51C2F" w:rsidRPr="008D433F" w:rsidRDefault="00B51C2F" w:rsidP="001A3C79">
      <w:pPr>
        <w:widowControl w:val="0"/>
        <w:spacing w:after="0" w:line="240" w:lineRule="auto"/>
        <w:jc w:val="both"/>
        <w:rPr>
          <w:b/>
          <w:sz w:val="24"/>
          <w:szCs w:val="24"/>
        </w:rPr>
      </w:pPr>
      <w:r w:rsidRPr="008D433F">
        <w:rPr>
          <w:sz w:val="24"/>
          <w:szCs w:val="24"/>
        </w:rPr>
        <w:t>A kémia tárgyát képező makroszkópikus anyagi tulajdonságok és folyamatok okainak megértéséhez már a kémiai tanulmányok legelején szükség van a részecskeszemlélet kialakítására. A fizikai és kémiai változások legegyszerűbb értelmezése a Dalton-féle atommodell alapján történik, amely megengedi az atomokból kialakuló molekulák kézzel is megfogható modellekkel és kémiai jelrendszerrel (vegyjelekkel és képletekkel) való szimbolizálását, valamint a legegyszerűbb kémiai reakciók modellekkel való „eljátszását”, illetve szóegyenletekkel és képletekkel való leírását is. A mennyiségi viszonyok tárgyalása ezen a ponton csak olyan szinten történik, hogy a reakcióegyenlet két oldalán az egyes atomok számának meg kell egyezniük. A gyakorlati szempontból legfontosabbnak ítélt folyamatok itt a fizikai és kémiai változások, és ezeken belül a hőtermelő és hőelnyelő folyamatok kategóriáiba sorolhatók. Ez a modell megengedi a kémiailag tiszta anyagok és a keverékek megkülönböztetését, valamint a keverékek kémiailag tiszta anyagokra való szétválasztási módszereinek és ezek gyakorlati jelentőségének tárgyalását. A keverékek (elegyek, oldatok) összetételének megadása a tömeg- és térfogatszázalék felhasználásával történik.</w:t>
      </w:r>
    </w:p>
    <w:p w:rsidR="00B51C2F" w:rsidRPr="008D433F" w:rsidRDefault="00B51C2F" w:rsidP="001A3C79">
      <w:pPr>
        <w:widowControl w:val="0"/>
        <w:spacing w:after="0" w:line="240" w:lineRule="auto"/>
        <w:ind w:firstLine="709"/>
        <w:jc w:val="both"/>
        <w:rPr>
          <w:b/>
          <w:sz w:val="24"/>
          <w:szCs w:val="24"/>
        </w:rPr>
      </w:pPr>
      <w:r w:rsidRPr="008D433F">
        <w:rPr>
          <w:sz w:val="24"/>
          <w:szCs w:val="24"/>
        </w:rPr>
        <w:t>Az anyagszerkezeti ismeretek a továbbiakban a Bohr-féle atommodellre, illetve a Lewis-féle oktettszabályra építve fejleszthetők tovább. Ezek már megengedik a periódusos rendszer (egyszerűsített) elektronszerkezeti alapon való értelmezését. Ebből kiindulva az egyszerű ionok elektronleadással, illetve -felvétellel való képződése is magyarázható. A molekulák kialakulása egyszeres és többszörös kovalens kötésekkel mutatható be. A 7–8. évfolyamon a kötés- és a molekulapolaritás fogalma nincs bevezetve, csak a „hasonló a hasonlóban oldódik jól” elv szerint a „vízoldékony”, „zsíroldékony” és „kettős oldékonyságú” anyagok különböztetendők meg. A fémek jellegzetes tulajdonságai az atomok közös, könnyen elmozduló elektronjaival értelmezhetők.</w:t>
      </w:r>
    </w:p>
    <w:p w:rsidR="00B51C2F" w:rsidRPr="008D433F" w:rsidRDefault="00B51C2F" w:rsidP="001A3C79">
      <w:pPr>
        <w:widowControl w:val="0"/>
        <w:spacing w:after="0" w:line="240" w:lineRule="auto"/>
        <w:ind w:firstLine="708"/>
        <w:jc w:val="both"/>
        <w:rPr>
          <w:sz w:val="24"/>
          <w:szCs w:val="24"/>
        </w:rPr>
      </w:pPr>
      <w:r w:rsidRPr="008D433F">
        <w:rPr>
          <w:sz w:val="24"/>
          <w:szCs w:val="24"/>
        </w:rPr>
        <w:t>Abból a célból, hogy a rendezett kémiai egyenletek alapján egyszerű sztöchiometriai számításokat tudjanak végezni, a tanulóknak a 7–8. évfolyamon meg kell ismerkedniük az anyagmennyiség fogalmával is. Ennek bevezetése megerősíti a részecskeszemléletet, amennyiben megtanulják, hogy a kémiai reakciók során a részecskék száma (és nem a tömege) a meghatározó. Szemléletes hasonlatokkal rá kell vezetni a diákokat arra, hogy e részecskék tömege általában olyan kicsi, hogy hagyományos mérlegeken csak nagyon nagy számú részecske együttes tömege mérhető. Az egyes kémiai reakciók megismerésekor pedig az egymással maradéktalanul reakcióba lépő, vagy bizonyos mennyiségű termék előállításához szükséges anyagmennyiségek kiszámítását is gyakorolják.</w:t>
      </w:r>
    </w:p>
    <w:p w:rsidR="00B51C2F" w:rsidRPr="008D433F" w:rsidRDefault="00B51C2F" w:rsidP="001A3C79">
      <w:pPr>
        <w:widowControl w:val="0"/>
        <w:spacing w:after="0" w:line="240" w:lineRule="auto"/>
        <w:ind w:firstLine="708"/>
        <w:jc w:val="both"/>
        <w:rPr>
          <w:sz w:val="24"/>
          <w:szCs w:val="24"/>
        </w:rPr>
      </w:pPr>
      <w:r w:rsidRPr="008D433F">
        <w:rPr>
          <w:sz w:val="24"/>
          <w:szCs w:val="24"/>
        </w:rPr>
        <w:t>A redoxireakciók tárgyalása ezeken az évfolyamokon az égés jelenségéből indul ki, s az oxidáció és a redukció értelmezése is csak oxigénátmenettel történik. A redukció legfontosabb példáit az oxidokból kiinduló fémkohászat alapegyenletei nyújtják. A savak és bázisok jellemzésére és a sav-bázis reakciók magyarázatára a 7–8. évfolyamon a disszociáció (Arrhenius-féle) elmélete szolgál. Ennek során kiemelt szerepet kapnak a gyakorlatban is fontos információk: a savak vizes oldatai savas kémhatásúak, a bázisok vizes oldatai lúgos kémhatásúak, a kémhatás indikátorokkal vizsgálható és a pH-skála segítségével számszerűsíthető; a savak és lúgok vizes oldatai maró hatásúak, a savak és bázisok vizes oldatai só és víz keletkezése mellett közömbösítési reakcióban reagálnak egymással. A megismert kémiai anyagok és reakciók áttekintését rövid, rendszerező jellegű csoportosítás segíti.</w:t>
      </w:r>
    </w:p>
    <w:p w:rsidR="00B51C2F" w:rsidRPr="008D433F" w:rsidRDefault="00B51C2F" w:rsidP="00334E0E">
      <w:pPr>
        <w:pStyle w:val="Jegyzetszveg"/>
        <w:widowControl w:val="0"/>
        <w:spacing w:after="0" w:line="240" w:lineRule="auto"/>
        <w:ind w:firstLine="708"/>
        <w:jc w:val="both"/>
        <w:rPr>
          <w:sz w:val="24"/>
          <w:szCs w:val="24"/>
        </w:rPr>
      </w:pPr>
      <w:r w:rsidRPr="008D433F">
        <w:rPr>
          <w:sz w:val="24"/>
          <w:szCs w:val="24"/>
        </w:rPr>
        <w:t>A szervetlen kémiai ismeretek tárgyalása és a szerves vegyületek néhány csoportjának bevezetése ezen a szinten csak a hétköznapok világában való eligazodást szolgálja. A természeti és az ember által alakított környezet gyakorlati szempontból fontos anyagainak és folyamatainak megismerése az előfordulásuk és a mindennapi életünkben betöltött szerepük alapján csoportosítva történik. A környezetkémiai témák közül már ebben az életkorban szükséges a fontosabb szennyezőanyagok és eredetük ismerete.</w:t>
      </w:r>
    </w:p>
    <w:p w:rsidR="00B51C2F" w:rsidRPr="008D433F" w:rsidRDefault="00B51C2F" w:rsidP="00334E0E">
      <w:pPr>
        <w:pStyle w:val="Jegyzetszveg"/>
        <w:widowControl w:val="0"/>
        <w:spacing w:after="0" w:line="240" w:lineRule="auto"/>
        <w:ind w:firstLine="708"/>
        <w:jc w:val="both"/>
        <w:rPr>
          <w:sz w:val="24"/>
          <w:szCs w:val="24"/>
        </w:rPr>
      </w:pPr>
      <w:r w:rsidRPr="008D433F">
        <w:rPr>
          <w:sz w:val="24"/>
          <w:szCs w:val="24"/>
        </w:rPr>
        <w:lastRenderedPageBreak/>
        <w:t>A táblázatokban a fejlesztési követelmények alatt „</w:t>
      </w:r>
      <w:r w:rsidRPr="008D433F">
        <w:rPr>
          <w:b/>
          <w:sz w:val="24"/>
          <w:szCs w:val="24"/>
        </w:rPr>
        <w:t>M”</w:t>
      </w:r>
      <w:r w:rsidRPr="008D433F">
        <w:rPr>
          <w:sz w:val="24"/>
          <w:szCs w:val="24"/>
        </w:rPr>
        <w:t xml:space="preserve"> betűvel vannak jelölve a módszertani és egyéb, a tananyag feldolgozására vonatkozó ajánlások, ötletek, tanácsok (a teljesség igénye nélkül és nem kötelező jelleggel). Az ismeretek elmélyítését és a mindennapi élettel való összekötését a táblázatban szereplő jelenségek, problémák és alkalmazások tárgyalásán túl a sok tanári és tanulókísérletnek, önálló és csoportos információ-feldolgozásnak kell szolgálnia. A konkrét oktatási, szemléltetési és értékelési módszerek megválasztásakor feltétlenül preferálni kell a nagy tanulói aktivitást megengedőket (egyéni, pár- és csoportmunkák, tanulókísérletek, projektmunkák, prezentációk, versenyek). Meg kell követelni, hogy minden tevékenységről készüljön jegyzet, jegyzőkönyv, diasor, poszter, online összefoglaló vagy bármilyen egyéb termék, amely a legfontosabb információk megőrzésére és felidézésére alkalmas.</w:t>
      </w:r>
    </w:p>
    <w:p w:rsidR="00B51C2F" w:rsidRPr="008D433F" w:rsidRDefault="00B51C2F" w:rsidP="001A3C79">
      <w:pPr>
        <w:pStyle w:val="Jegyzetszveg"/>
        <w:widowControl w:val="0"/>
        <w:spacing w:after="0" w:line="240" w:lineRule="auto"/>
        <w:jc w:val="both"/>
        <w:rPr>
          <w:sz w:val="24"/>
          <w:szCs w:val="24"/>
        </w:rPr>
      </w:pPr>
    </w:p>
    <w:p w:rsidR="00B51C2F" w:rsidRPr="00A408EF" w:rsidRDefault="00A408EF" w:rsidP="00A408EF">
      <w:pPr>
        <w:widowControl w:val="0"/>
        <w:spacing w:after="0" w:line="240" w:lineRule="auto"/>
        <w:jc w:val="center"/>
        <w:rPr>
          <w:b/>
          <w:bCs/>
          <w:color w:val="000000"/>
          <w:sz w:val="28"/>
          <w:szCs w:val="28"/>
        </w:rPr>
      </w:pPr>
      <w:r w:rsidRPr="00A408EF">
        <w:rPr>
          <w:b/>
          <w:bCs/>
          <w:color w:val="000000"/>
          <w:sz w:val="28"/>
          <w:szCs w:val="28"/>
        </w:rPr>
        <w:t>7. évfolyam</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78"/>
        <w:gridCol w:w="1321"/>
        <w:gridCol w:w="3426"/>
        <w:gridCol w:w="1190"/>
        <w:gridCol w:w="1188"/>
      </w:tblGrid>
      <w:tr w:rsidR="00B51C2F" w:rsidRPr="008D433F" w:rsidTr="00CB51C2">
        <w:tc>
          <w:tcPr>
            <w:tcW w:w="2105"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37" w:type="dxa"/>
            <w:gridSpan w:val="3"/>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color w:val="000000"/>
                <w:sz w:val="24"/>
                <w:szCs w:val="24"/>
              </w:rPr>
              <w:t>A kémia tárgya, kémiai kísérletek</w:t>
            </w:r>
          </w:p>
        </w:tc>
        <w:tc>
          <w:tcPr>
            <w:tcW w:w="1188" w:type="dxa"/>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 xml:space="preserve">Órakeret </w:t>
            </w:r>
            <w:r w:rsidR="008C4ACD">
              <w:rPr>
                <w:b/>
                <w:bCs/>
                <w:color w:val="000000"/>
                <w:sz w:val="24"/>
                <w:szCs w:val="24"/>
              </w:rPr>
              <w:t>6</w:t>
            </w:r>
            <w:r w:rsidRPr="008D433F">
              <w:rPr>
                <w:b/>
                <w:bCs/>
                <w:color w:val="000000"/>
                <w:sz w:val="24"/>
                <w:szCs w:val="24"/>
              </w:rPr>
              <w:t xml:space="preserve"> óra</w:t>
            </w:r>
          </w:p>
        </w:tc>
      </w:tr>
      <w:tr w:rsidR="00B51C2F" w:rsidRPr="008D433F" w:rsidTr="00CB51C2">
        <w:tc>
          <w:tcPr>
            <w:tcW w:w="2105"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25" w:type="dxa"/>
            <w:gridSpan w:val="4"/>
          </w:tcPr>
          <w:p w:rsidR="00B51C2F" w:rsidRPr="008D433F" w:rsidRDefault="00B51C2F" w:rsidP="002D4278">
            <w:pPr>
              <w:widowControl w:val="0"/>
              <w:spacing w:before="120" w:after="0" w:line="240" w:lineRule="auto"/>
              <w:rPr>
                <w:color w:val="000000"/>
                <w:sz w:val="24"/>
                <w:szCs w:val="24"/>
              </w:rPr>
            </w:pPr>
            <w:r w:rsidRPr="008D433F">
              <w:rPr>
                <w:color w:val="000000"/>
                <w:sz w:val="24"/>
                <w:szCs w:val="24"/>
              </w:rPr>
              <w:t>Térfogat és térfogatmérés. Halmazállapotok, anyagi változások, hőmérsékletmérés.</w:t>
            </w:r>
          </w:p>
        </w:tc>
      </w:tr>
      <w:tr w:rsidR="00B51C2F" w:rsidRPr="008D433F" w:rsidTr="00CB51C2">
        <w:trPr>
          <w:trHeight w:val="328"/>
        </w:trPr>
        <w:tc>
          <w:tcPr>
            <w:tcW w:w="2105" w:type="dxa"/>
            <w:gridSpan w:val="2"/>
            <w:vAlign w:val="center"/>
          </w:tcPr>
          <w:p w:rsidR="00B51C2F" w:rsidRPr="008D433F" w:rsidRDefault="00B51C2F" w:rsidP="002D4278">
            <w:pPr>
              <w:widowControl w:val="0"/>
              <w:spacing w:before="120" w:after="0" w:line="240" w:lineRule="auto"/>
              <w:jc w:val="center"/>
              <w:rPr>
                <w:b/>
                <w:color w:val="000000"/>
                <w:sz w:val="24"/>
                <w:szCs w:val="24"/>
              </w:rPr>
            </w:pPr>
            <w:r w:rsidRPr="008D433F">
              <w:rPr>
                <w:b/>
                <w:color w:val="000000"/>
                <w:sz w:val="24"/>
                <w:szCs w:val="24"/>
              </w:rPr>
              <w:t>A tematikai egység nevelési-fejlesztési céljai</w:t>
            </w:r>
          </w:p>
        </w:tc>
        <w:tc>
          <w:tcPr>
            <w:tcW w:w="7125" w:type="dxa"/>
            <w:gridSpan w:val="4"/>
          </w:tcPr>
          <w:p w:rsidR="00B51C2F" w:rsidRPr="008D433F" w:rsidRDefault="00B51C2F" w:rsidP="002D4278">
            <w:pPr>
              <w:widowControl w:val="0"/>
              <w:autoSpaceDE w:val="0"/>
              <w:autoSpaceDN w:val="0"/>
              <w:adjustRightInd w:val="0"/>
              <w:spacing w:before="120" w:after="0" w:line="240" w:lineRule="auto"/>
              <w:rPr>
                <w:color w:val="000000"/>
                <w:sz w:val="24"/>
                <w:szCs w:val="24"/>
              </w:rPr>
            </w:pPr>
            <w:r w:rsidRPr="008D433F">
              <w:rPr>
                <w:iCs/>
                <w:sz w:val="24"/>
                <w:szCs w:val="24"/>
              </w:rPr>
              <w:t>Tudománytörténeti szemlélet kialakítása. A kémia tárgyának, alapvető módszereinek és szerepének megértése. A kémia kikerülhetetlenségének bemutatása a mai világban. A kémiai kísérletezés bemutatása, megszerettetése, a kísérletek tervezése, a tapasztalatok lejegyzése, értékelése. A biztonságos laboratóriumi eszköz- és vegyszerhasználat alapjainak kialakítása. A veszélyességi jelek felismerésének és a balesetvédelem szabályai alkalmazásának készségszintű elsajátítása.</w:t>
            </w:r>
          </w:p>
        </w:tc>
      </w:tr>
      <w:tr w:rsidR="00B51C2F" w:rsidRPr="008D433F" w:rsidTr="00CB51C2">
        <w:trPr>
          <w:trHeight w:val="328"/>
        </w:trPr>
        <w:tc>
          <w:tcPr>
            <w:tcW w:w="3426" w:type="dxa"/>
            <w:gridSpan w:val="3"/>
            <w:vAlign w:val="center"/>
          </w:tcPr>
          <w:p w:rsidR="00B51C2F" w:rsidRPr="008D433F" w:rsidRDefault="00B51C2F" w:rsidP="001D1511">
            <w:pPr>
              <w:widowControl w:val="0"/>
              <w:spacing w:before="120" w:after="0" w:line="240" w:lineRule="auto"/>
              <w:jc w:val="center"/>
              <w:rPr>
                <w:b/>
                <w:color w:val="000000"/>
                <w:sz w:val="24"/>
                <w:szCs w:val="24"/>
              </w:rPr>
            </w:pPr>
            <w:r w:rsidRPr="008D433F">
              <w:rPr>
                <w:b/>
                <w:bCs/>
                <w:iCs/>
                <w:color w:val="000000"/>
                <w:sz w:val="24"/>
                <w:szCs w:val="24"/>
              </w:rPr>
              <w:t>Ismeretek (tartalmak, jelenségek, problémák, alkalmazások)</w:t>
            </w:r>
          </w:p>
        </w:tc>
        <w:tc>
          <w:tcPr>
            <w:tcW w:w="3426" w:type="dxa"/>
            <w:vAlign w:val="center"/>
          </w:tcPr>
          <w:p w:rsidR="00B51C2F" w:rsidRPr="008D433F" w:rsidRDefault="00B51C2F" w:rsidP="000F2B27">
            <w:pPr>
              <w:widowControl w:val="0"/>
              <w:autoSpaceDE w:val="0"/>
              <w:autoSpaceDN w:val="0"/>
              <w:adjustRightInd w:val="0"/>
              <w:spacing w:before="120" w:after="0" w:line="240" w:lineRule="auto"/>
              <w:jc w:val="center"/>
              <w:rPr>
                <w:b/>
                <w:iCs/>
                <w:sz w:val="24"/>
                <w:szCs w:val="24"/>
              </w:rPr>
            </w:pPr>
            <w:r w:rsidRPr="008D433F">
              <w:rPr>
                <w:b/>
                <w:bCs/>
                <w:iCs/>
                <w:color w:val="000000"/>
                <w:sz w:val="24"/>
                <w:szCs w:val="24"/>
              </w:rPr>
              <w:t>Fejlesztési követelmények/ módszertani ajánlások</w:t>
            </w:r>
          </w:p>
        </w:tc>
        <w:tc>
          <w:tcPr>
            <w:tcW w:w="2378" w:type="dxa"/>
            <w:gridSpan w:val="2"/>
            <w:vAlign w:val="center"/>
          </w:tcPr>
          <w:p w:rsidR="00B51C2F" w:rsidRPr="008D433F" w:rsidRDefault="00B51C2F" w:rsidP="001A3C79">
            <w:pPr>
              <w:widowControl w:val="0"/>
              <w:autoSpaceDE w:val="0"/>
              <w:autoSpaceDN w:val="0"/>
              <w:adjustRightInd w:val="0"/>
              <w:spacing w:before="120" w:after="0" w:line="240" w:lineRule="auto"/>
              <w:jc w:val="center"/>
              <w:rPr>
                <w:b/>
                <w:iCs/>
                <w:sz w:val="24"/>
                <w:szCs w:val="24"/>
              </w:rPr>
            </w:pPr>
            <w:r w:rsidRPr="008D433F">
              <w:rPr>
                <w:b/>
                <w:bCs/>
                <w:color w:val="000000"/>
                <w:sz w:val="24"/>
                <w:szCs w:val="24"/>
              </w:rPr>
              <w:t>Kapcsolódási pontok</w:t>
            </w:r>
          </w:p>
        </w:tc>
      </w:tr>
      <w:tr w:rsidR="00B51C2F" w:rsidRPr="008D433F" w:rsidTr="00CB51C2">
        <w:trPr>
          <w:trHeight w:val="328"/>
        </w:trPr>
        <w:tc>
          <w:tcPr>
            <w:tcW w:w="3426" w:type="dxa"/>
            <w:gridSpan w:val="3"/>
            <w:vAlign w:val="center"/>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A kémia tárgya és jelentősége</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 xml:space="preserve">A kémia tárgya és jelentősége az ókortól a mai társadalomig. A kémia szerepe a mindennapi életünkben. A kémia felosztása, főbb területei. </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Kémiai kísérletek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kísérletek célja, tervezése, rögzítése, tapasztalatok és következtetések. A kísérletezés közben betartandó szabályok. Azonnali tennivalók baleset esetén.</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Laboratóriumi eszközök, vegyszerek</w:t>
            </w:r>
          </w:p>
          <w:p w:rsidR="00B51C2F" w:rsidRPr="008D433F" w:rsidRDefault="00B51C2F" w:rsidP="001A3C79">
            <w:pPr>
              <w:widowControl w:val="0"/>
              <w:spacing w:after="0" w:line="240" w:lineRule="auto"/>
              <w:rPr>
                <w:b/>
                <w:color w:val="000000"/>
                <w:sz w:val="24"/>
                <w:szCs w:val="24"/>
              </w:rPr>
            </w:pPr>
            <w:r w:rsidRPr="008D433F">
              <w:rPr>
                <w:color w:val="000000"/>
                <w:sz w:val="24"/>
                <w:szCs w:val="24"/>
              </w:rPr>
              <w:lastRenderedPageBreak/>
              <w:t xml:space="preserve">Alapvető laboratóriumi eszközök. Szilárd, folyadék- és </w:t>
            </w:r>
            <w:r w:rsidRPr="008D433F">
              <w:rPr>
                <w:color w:val="000000"/>
                <w:sz w:val="24"/>
                <w:szCs w:val="24"/>
              </w:rPr>
              <w:br/>
              <w:t>gáz halmazállapotú vegyszerek tárolása. Vegyszerek veszélyességének jelölése.</w:t>
            </w:r>
          </w:p>
        </w:tc>
        <w:tc>
          <w:tcPr>
            <w:tcW w:w="3426"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lastRenderedPageBreak/>
              <w:t>A kémia tárgyának és a kémia kísérletes jellegének ismerete, a kísérletezés szabályainak megértése. Egyszerű kísérletek szabályos és biztonságos végrehajtása.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00C0301C" w:rsidRPr="008D433F">
              <w:rPr>
                <w:rStyle w:val="Lbjegyzet-hivatkozs"/>
                <w:color w:val="000000"/>
                <w:sz w:val="24"/>
                <w:szCs w:val="24"/>
              </w:rPr>
              <w:footnoteReference w:id="1"/>
            </w:r>
            <w:r w:rsidRPr="008D433F">
              <w:rPr>
                <w:b/>
                <w:color w:val="000000"/>
                <w:sz w:val="24"/>
                <w:szCs w:val="24"/>
              </w:rPr>
              <w:t>:</w:t>
            </w:r>
            <w:r w:rsidRPr="008D433F">
              <w:rPr>
                <w:color w:val="000000"/>
                <w:sz w:val="24"/>
                <w:szCs w:val="24"/>
              </w:rPr>
              <w:t xml:space="preserve"> Információk a vegy- és a gyógyszeriparról, tudományos kutatómunkáról.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Baleseti szituációs játékok. Kísérletek rögzítése a füzetben.</w:t>
            </w:r>
          </w:p>
          <w:p w:rsidR="00B51C2F" w:rsidRPr="008D433F" w:rsidRDefault="00B51C2F" w:rsidP="00C0301C">
            <w:pPr>
              <w:widowControl w:val="0"/>
              <w:autoSpaceDE w:val="0"/>
              <w:autoSpaceDN w:val="0"/>
              <w:adjustRightInd w:val="0"/>
              <w:spacing w:after="0" w:line="240" w:lineRule="auto"/>
              <w:rPr>
                <w:iCs/>
                <w:sz w:val="24"/>
                <w:szCs w:val="24"/>
              </w:rPr>
            </w:pPr>
            <w:r w:rsidRPr="008D433F">
              <w:rPr>
                <w:color w:val="000000"/>
                <w:sz w:val="24"/>
                <w:szCs w:val="24"/>
              </w:rPr>
              <w:t xml:space="preserve">Vegyszerek tulajdonságainak megfigyelése, érzékszervek szerepe: szín, szag (kézlegyezéssel), pl. szalmiákszesz, oldószerek, kristályos anyagok. Jelölések </w:t>
            </w:r>
            <w:r w:rsidRPr="008D433F">
              <w:rPr>
                <w:color w:val="000000"/>
                <w:sz w:val="24"/>
                <w:szCs w:val="24"/>
              </w:rPr>
              <w:lastRenderedPageBreak/>
              <w:t>felismerése a csomagolásokon, szállítóeszközökön. A laboratóriumi eszközök kipróbálása egyszerű feladatokkal, pl. térfogatmérés főzőpohárral, mérőhengerrel, indikátoros híg lúgoldat híg savval, majd lúggal való elegyítése a színváltozás bemutatására. Laboratóriumi eszközök csoportosítása a környezettel való anyagátmenet szempontjából.</w:t>
            </w:r>
          </w:p>
        </w:tc>
        <w:tc>
          <w:tcPr>
            <w:tcW w:w="2378" w:type="dxa"/>
            <w:gridSpan w:val="2"/>
          </w:tcPr>
          <w:p w:rsidR="00B51C2F" w:rsidRPr="008D433F" w:rsidRDefault="00B51C2F" w:rsidP="00524FDA">
            <w:pPr>
              <w:widowControl w:val="0"/>
              <w:spacing w:before="120" w:after="0" w:line="240" w:lineRule="auto"/>
              <w:rPr>
                <w:color w:val="000000"/>
                <w:sz w:val="24"/>
                <w:szCs w:val="24"/>
              </w:rPr>
            </w:pPr>
            <w:r w:rsidRPr="008D433F">
              <w:rPr>
                <w:i/>
                <w:sz w:val="24"/>
                <w:szCs w:val="24"/>
              </w:rPr>
              <w:lastRenderedPageBreak/>
              <w:t>Biológia-egészségtan:</w:t>
            </w:r>
            <w:r w:rsidRPr="008D433F">
              <w:rPr>
                <w:b/>
                <w:sz w:val="24"/>
                <w:szCs w:val="24"/>
              </w:rPr>
              <w:t xml:space="preserve"> </w:t>
            </w:r>
            <w:r w:rsidRPr="008D433F">
              <w:rPr>
                <w:color w:val="000000"/>
                <w:sz w:val="24"/>
                <w:szCs w:val="24"/>
              </w:rPr>
              <w:t>ízlelés, szaglás, tapintás, látás.</w:t>
            </w:r>
          </w:p>
          <w:p w:rsidR="00B51C2F" w:rsidRPr="008D433F" w:rsidRDefault="00B51C2F" w:rsidP="00E26496">
            <w:pPr>
              <w:widowControl w:val="0"/>
              <w:spacing w:after="0" w:line="240" w:lineRule="auto"/>
              <w:rPr>
                <w:b/>
                <w:color w:val="000000"/>
                <w:sz w:val="24"/>
                <w:szCs w:val="24"/>
              </w:rPr>
            </w:pPr>
          </w:p>
          <w:p w:rsidR="00B51C2F" w:rsidRPr="008D433F" w:rsidRDefault="00B51C2F" w:rsidP="00E26496">
            <w:pPr>
              <w:widowControl w:val="0"/>
              <w:autoSpaceDE w:val="0"/>
              <w:autoSpaceDN w:val="0"/>
              <w:adjustRightInd w:val="0"/>
              <w:spacing w:after="0" w:line="240" w:lineRule="auto"/>
              <w:rPr>
                <w:iCs/>
                <w:sz w:val="24"/>
                <w:szCs w:val="24"/>
              </w:rPr>
            </w:pPr>
            <w:r w:rsidRPr="008D433F">
              <w:rPr>
                <w:i/>
                <w:color w:val="000000"/>
                <w:sz w:val="24"/>
                <w:szCs w:val="24"/>
              </w:rPr>
              <w:t>Fizika:</w:t>
            </w:r>
            <w:r w:rsidRPr="008D433F">
              <w:rPr>
                <w:color w:val="000000"/>
                <w:sz w:val="24"/>
                <w:szCs w:val="24"/>
              </w:rPr>
              <w:t xml:space="preserve"> a fehér fény színekre bontása, a látás fizikai alapjai.</w:t>
            </w:r>
          </w:p>
        </w:tc>
      </w:tr>
      <w:tr w:rsidR="00B51C2F" w:rsidRPr="008D433F" w:rsidTr="00CB51C2">
        <w:tblPrEx>
          <w:tblBorders>
            <w:top w:val="none" w:sz="0" w:space="0" w:color="auto"/>
          </w:tblBorders>
        </w:tblPrEx>
        <w:trPr>
          <w:trHeight w:val="328"/>
        </w:trPr>
        <w:tc>
          <w:tcPr>
            <w:tcW w:w="1827" w:type="dxa"/>
            <w:vAlign w:val="center"/>
          </w:tcPr>
          <w:p w:rsidR="00B51C2F" w:rsidRPr="008D433F" w:rsidRDefault="00B51C2F" w:rsidP="000F2B27">
            <w:pPr>
              <w:pStyle w:val="Cmsor5"/>
              <w:keepNext w:val="0"/>
              <w:keepLines w:val="0"/>
              <w:widowControl w:val="0"/>
              <w:spacing w:before="120" w:line="240" w:lineRule="auto"/>
              <w:jc w:val="center"/>
              <w:rPr>
                <w:rFonts w:ascii="Times New Roman" w:hAnsi="Times New Roman"/>
                <w:b/>
                <w:color w:val="000000"/>
                <w:sz w:val="24"/>
                <w:szCs w:val="24"/>
                <w:lang w:eastAsia="en-US"/>
              </w:rPr>
            </w:pPr>
            <w:r w:rsidRPr="008D433F">
              <w:rPr>
                <w:rFonts w:ascii="Times New Roman" w:hAnsi="Times New Roman"/>
                <w:b/>
                <w:color w:val="000000"/>
                <w:sz w:val="24"/>
                <w:szCs w:val="24"/>
                <w:lang w:eastAsia="en-US"/>
              </w:rPr>
              <w:t>Kulcsfogalmak/ fogalmak</w:t>
            </w:r>
          </w:p>
        </w:tc>
        <w:tc>
          <w:tcPr>
            <w:tcW w:w="7403" w:type="dxa"/>
            <w:gridSpan w:val="5"/>
          </w:tcPr>
          <w:p w:rsidR="00B51C2F" w:rsidRPr="008D433F" w:rsidRDefault="00B51C2F" w:rsidP="00082DF4">
            <w:pPr>
              <w:widowControl w:val="0"/>
              <w:autoSpaceDE w:val="0"/>
              <w:autoSpaceDN w:val="0"/>
              <w:adjustRightInd w:val="0"/>
              <w:spacing w:before="120" w:after="0" w:line="240" w:lineRule="auto"/>
              <w:rPr>
                <w:iCs/>
                <w:sz w:val="24"/>
                <w:szCs w:val="24"/>
              </w:rPr>
            </w:pPr>
            <w:r w:rsidRPr="008D433F">
              <w:rPr>
                <w:color w:val="000000"/>
                <w:sz w:val="24"/>
                <w:szCs w:val="24"/>
              </w:rPr>
              <w:t>Balesetvédelmi szabály, veszélyességi jelölés, laboratóriumi eszköz, kísérlet.</w:t>
            </w:r>
          </w:p>
        </w:tc>
      </w:tr>
    </w:tbl>
    <w:p w:rsidR="00B51C2F" w:rsidRPr="008D433F" w:rsidRDefault="00B51C2F" w:rsidP="001A3C79">
      <w:pPr>
        <w:widowControl w:val="0"/>
        <w:spacing w:after="0" w:line="240" w:lineRule="auto"/>
        <w:jc w:val="both"/>
        <w:rPr>
          <w:bCs/>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288"/>
        <w:gridCol w:w="1330"/>
        <w:gridCol w:w="3422"/>
        <w:gridCol w:w="1200"/>
        <w:gridCol w:w="1184"/>
      </w:tblGrid>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52" w:type="dxa"/>
            <w:gridSpan w:val="3"/>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Részecskék, halmazok, változások, keverékek</w:t>
            </w:r>
          </w:p>
        </w:tc>
        <w:tc>
          <w:tcPr>
            <w:tcW w:w="1184" w:type="dxa"/>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 xml:space="preserve">Órakeret </w:t>
            </w:r>
            <w:r w:rsidR="008C4ACD">
              <w:rPr>
                <w:b/>
                <w:bCs/>
                <w:color w:val="000000"/>
                <w:sz w:val="24"/>
                <w:szCs w:val="24"/>
              </w:rPr>
              <w:t>26</w:t>
            </w:r>
            <w:r w:rsidRPr="008D433F">
              <w:rPr>
                <w:b/>
                <w:bCs/>
                <w:color w:val="000000"/>
                <w:sz w:val="24"/>
                <w:szCs w:val="24"/>
              </w:rPr>
              <w:t xml:space="preserve"> óra</w:t>
            </w:r>
          </w:p>
        </w:tc>
      </w:tr>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36" w:type="dxa"/>
            <w:gridSpan w:val="4"/>
          </w:tcPr>
          <w:p w:rsidR="00B51C2F" w:rsidRPr="008D433F" w:rsidRDefault="00B51C2F" w:rsidP="002D4278">
            <w:pPr>
              <w:widowControl w:val="0"/>
              <w:spacing w:before="120" w:after="0" w:line="240" w:lineRule="auto"/>
              <w:rPr>
                <w:color w:val="000000"/>
                <w:sz w:val="24"/>
                <w:szCs w:val="24"/>
              </w:rPr>
            </w:pPr>
            <w:r w:rsidRPr="008D433F">
              <w:rPr>
                <w:color w:val="000000"/>
                <w:sz w:val="24"/>
                <w:szCs w:val="24"/>
              </w:rPr>
              <w:t>Balesetvédelmi szabályok, laboratóriumi eszközök, halmazállapotok, halmazállapot-változások.</w:t>
            </w:r>
          </w:p>
        </w:tc>
      </w:tr>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color w:val="000000"/>
                <w:sz w:val="24"/>
                <w:szCs w:val="24"/>
              </w:rPr>
            </w:pPr>
            <w:r w:rsidRPr="008D433F">
              <w:rPr>
                <w:b/>
                <w:color w:val="000000"/>
                <w:sz w:val="24"/>
                <w:szCs w:val="24"/>
              </w:rPr>
              <w:t>A tematikai egység nevelési-fejlesztési céljai</w:t>
            </w:r>
          </w:p>
        </w:tc>
        <w:tc>
          <w:tcPr>
            <w:tcW w:w="7136" w:type="dxa"/>
            <w:gridSpan w:val="4"/>
          </w:tcPr>
          <w:p w:rsidR="00B51C2F" w:rsidRPr="008D433F" w:rsidRDefault="00B51C2F" w:rsidP="002D4278">
            <w:pPr>
              <w:widowControl w:val="0"/>
              <w:autoSpaceDE w:val="0"/>
              <w:autoSpaceDN w:val="0"/>
              <w:adjustRightInd w:val="0"/>
              <w:spacing w:before="120" w:after="0" w:line="240" w:lineRule="auto"/>
              <w:rPr>
                <w:color w:val="000000"/>
                <w:sz w:val="24"/>
                <w:szCs w:val="24"/>
              </w:rPr>
            </w:pPr>
            <w:r w:rsidRPr="008D433F">
              <w:rPr>
                <w:iCs/>
                <w:sz w:val="24"/>
                <w:szCs w:val="24"/>
              </w:rPr>
              <w:t xml:space="preserve">Tudománytörténeti szemlélet kialakítása az atom és az elem fogalmak kialakulásának bemutatásán keresztül. A részecskeszemlélet és a daltoni atomelmélet megértése. Az elemek, vegyületek, molekulák vegyjelekkel és összegképlettel való jelölésének elsajátítása. Az állapotjelzők, a halmazállapotok és az azokat összekapcsoló fizikai változások értelmezése. A fizikai és kémiai változások megkülönböztetése. A változások hőtani jellemzőinek megértése. A kémiai változások leírása szóegyenletekkel. Az anyagmegmaradás törvényének elfogadása és ennek alapján vegyjelekkel írt reakcióegyenletek rendezése. </w:t>
            </w:r>
            <w:r w:rsidRPr="008D433F">
              <w:rPr>
                <w:sz w:val="24"/>
                <w:szCs w:val="24"/>
              </w:rPr>
              <w:t>A keverékek és a vegyületek közötti különbség megértése. A komponens fogalmának megértése és alkalmazása. A keverékek típusainak ismerete és alkalmazása konkrét példákra, különösen az elegyekre és az oldatokra vonatkozóan. Az összetétel megadási módjainak ismerete és alkalmazása. Keverékek szétválasztásának kísérleti úton való elsajátítása.</w:t>
            </w:r>
          </w:p>
        </w:tc>
      </w:tr>
      <w:tr w:rsidR="00B51C2F" w:rsidRPr="008D433F" w:rsidTr="00CB51C2">
        <w:trPr>
          <w:trHeight w:val="20"/>
        </w:trPr>
        <w:tc>
          <w:tcPr>
            <w:tcW w:w="3424" w:type="dxa"/>
            <w:gridSpan w:val="3"/>
            <w:vAlign w:val="center"/>
          </w:tcPr>
          <w:p w:rsidR="00B51C2F" w:rsidRPr="008D433F" w:rsidRDefault="00DD4D0B" w:rsidP="001A3C79">
            <w:pPr>
              <w:pStyle w:val="Cmsor3"/>
              <w:keepNext w:val="0"/>
              <w:keepLines w:val="0"/>
              <w:widowControl w:val="0"/>
              <w:spacing w:before="120"/>
              <w:jc w:val="center"/>
              <w:rPr>
                <w:rFonts w:ascii="Times New Roman" w:hAnsi="Times New Roman"/>
                <w:iCs/>
                <w:color w:val="000000"/>
                <w:sz w:val="24"/>
                <w:szCs w:val="24"/>
                <w:lang w:eastAsia="en-US"/>
              </w:rPr>
            </w:pPr>
            <w:r>
              <w:rPr>
                <w:rFonts w:ascii="Times New Roman" w:eastAsia="Times New Roman" w:hAnsi="Times New Roman"/>
                <w:b w:val="0"/>
                <w:color w:val="auto"/>
                <w:sz w:val="22"/>
                <w:szCs w:val="22"/>
                <w:lang w:eastAsia="en-US"/>
              </w:rPr>
              <w:br w:type="page"/>
            </w:r>
            <w:r w:rsidR="00B51C2F" w:rsidRPr="008D433F">
              <w:rPr>
                <w:rFonts w:ascii="Times New Roman" w:hAnsi="Times New Roman"/>
                <w:bCs/>
                <w:iCs/>
                <w:color w:val="000000"/>
                <w:sz w:val="24"/>
                <w:szCs w:val="24"/>
                <w:lang w:eastAsia="en-US"/>
              </w:rPr>
              <w:t>Ismeretek (tartalmak, jelenségek, problémák, alkalmazások)</w:t>
            </w:r>
          </w:p>
        </w:tc>
        <w:tc>
          <w:tcPr>
            <w:tcW w:w="3422" w:type="dxa"/>
            <w:vAlign w:val="center"/>
          </w:tcPr>
          <w:p w:rsidR="00B51C2F" w:rsidRPr="008D433F" w:rsidRDefault="00B51C2F" w:rsidP="000F2B27">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Fejlesztési követelmények/ módszertani ajánlások</w:t>
            </w:r>
          </w:p>
        </w:tc>
        <w:tc>
          <w:tcPr>
            <w:tcW w:w="2384" w:type="dxa"/>
            <w:gridSpan w:val="2"/>
            <w:vAlign w:val="center"/>
          </w:tcPr>
          <w:p w:rsidR="00B51C2F" w:rsidRPr="008D433F" w:rsidRDefault="00B51C2F" w:rsidP="001A3C79">
            <w:pPr>
              <w:widowControl w:val="0"/>
              <w:spacing w:before="120" w:after="0" w:line="240" w:lineRule="auto"/>
              <w:jc w:val="center"/>
              <w:rPr>
                <w:b/>
                <w:bCs/>
                <w:color w:val="000000"/>
                <w:sz w:val="24"/>
                <w:szCs w:val="24"/>
              </w:rPr>
            </w:pPr>
            <w:r w:rsidRPr="008D433F">
              <w:rPr>
                <w:b/>
                <w:bCs/>
                <w:color w:val="000000"/>
                <w:sz w:val="24"/>
                <w:szCs w:val="24"/>
              </w:rPr>
              <w:t>Kapcsolódási pontok</w:t>
            </w:r>
          </w:p>
        </w:tc>
      </w:tr>
      <w:tr w:rsidR="00B51C2F" w:rsidRPr="008D433F" w:rsidTr="00CB51C2">
        <w:trPr>
          <w:trHeight w:val="20"/>
        </w:trPr>
        <w:tc>
          <w:tcPr>
            <w:tcW w:w="3424"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Részecskeszemlélet a kémiában</w:t>
            </w:r>
          </w:p>
          <w:p w:rsidR="00B51C2F" w:rsidRPr="008D433F" w:rsidRDefault="00B51C2F" w:rsidP="001A3C79">
            <w:pPr>
              <w:widowControl w:val="0"/>
              <w:spacing w:after="0" w:line="240" w:lineRule="auto"/>
              <w:rPr>
                <w:color w:val="000000"/>
                <w:sz w:val="24"/>
                <w:szCs w:val="24"/>
              </w:rPr>
            </w:pPr>
            <w:r w:rsidRPr="008D433F">
              <w:rPr>
                <w:color w:val="000000"/>
                <w:sz w:val="24"/>
                <w:szCs w:val="24"/>
              </w:rPr>
              <w:t>Az atom szó eredete és a daltoni atommodell. Az egyedi részecskék láthatatlansága, modern műszerekkel való érzékelhetőségük. A részecskék méretének és számának szemléletes tárgyalása.</w:t>
            </w:r>
          </w:p>
          <w:p w:rsidR="00B51C2F" w:rsidRPr="008D433F" w:rsidRDefault="00B51C2F" w:rsidP="001A3C79">
            <w:pPr>
              <w:widowControl w:val="0"/>
              <w:spacing w:after="0" w:line="240" w:lineRule="auto"/>
              <w:rPr>
                <w:i/>
                <w:color w:val="000000"/>
                <w:sz w:val="24"/>
                <w:szCs w:val="24"/>
              </w:rPr>
            </w:pPr>
          </w:p>
          <w:p w:rsidR="00B51C2F" w:rsidRPr="008D433F" w:rsidRDefault="00B51C2F" w:rsidP="001A3C79">
            <w:pPr>
              <w:widowControl w:val="0"/>
              <w:spacing w:after="0" w:line="240" w:lineRule="auto"/>
              <w:rPr>
                <w:i/>
                <w:color w:val="000000"/>
                <w:sz w:val="24"/>
                <w:szCs w:val="24"/>
              </w:rPr>
            </w:pPr>
            <w:r w:rsidRPr="008D433F">
              <w:rPr>
                <w:i/>
                <w:color w:val="000000"/>
                <w:sz w:val="24"/>
                <w:szCs w:val="24"/>
              </w:rPr>
              <w:lastRenderedPageBreak/>
              <w:t>Elemek, vegyületek</w:t>
            </w:r>
          </w:p>
          <w:p w:rsidR="00B51C2F" w:rsidRPr="008D433F" w:rsidRDefault="00B51C2F" w:rsidP="001A3C79">
            <w:pPr>
              <w:widowControl w:val="0"/>
              <w:spacing w:after="0" w:line="240" w:lineRule="auto"/>
              <w:rPr>
                <w:color w:val="000000"/>
                <w:sz w:val="24"/>
                <w:szCs w:val="24"/>
              </w:rPr>
            </w:pPr>
            <w:r w:rsidRPr="008D433F">
              <w:rPr>
                <w:color w:val="000000"/>
                <w:sz w:val="24"/>
                <w:szCs w:val="24"/>
              </w:rPr>
              <w:t>A kémiailag tiszta anyag fogalma. Azonos/különböző atomokból álló kémiailag tiszta anyagok: elemek/vegyületek. Az elemek jelölése vegyjelekkel (Berzelius). Több azonos atomból álló részecskék képlete. Vegyületek jelölése képletekkel. A mennyiségi viszony és az alsó index jelentése.</w:t>
            </w:r>
          </w:p>
          <w:p w:rsidR="00B51C2F" w:rsidRPr="008D433F" w:rsidRDefault="00B51C2F" w:rsidP="001A3C79">
            <w:pPr>
              <w:widowControl w:val="0"/>
              <w:spacing w:after="0" w:line="240" w:lineRule="auto"/>
              <w:rPr>
                <w:i/>
                <w:color w:val="000000"/>
                <w:sz w:val="24"/>
                <w:szCs w:val="24"/>
              </w:rPr>
            </w:pPr>
          </w:p>
          <w:p w:rsidR="00B51C2F" w:rsidRPr="008D433F" w:rsidRDefault="00B51C2F" w:rsidP="001A3C79">
            <w:pPr>
              <w:widowControl w:val="0"/>
              <w:spacing w:after="0" w:line="240" w:lineRule="auto"/>
              <w:rPr>
                <w:i/>
                <w:color w:val="000000"/>
                <w:sz w:val="24"/>
                <w:szCs w:val="24"/>
              </w:rPr>
            </w:pPr>
            <w:r w:rsidRPr="008D433F">
              <w:rPr>
                <w:i/>
                <w:color w:val="000000"/>
                <w:sz w:val="24"/>
                <w:szCs w:val="24"/>
              </w:rPr>
              <w:t>Molekulák</w:t>
            </w:r>
          </w:p>
          <w:p w:rsidR="00B51C2F" w:rsidRPr="008D433F" w:rsidDel="00126D23" w:rsidRDefault="00B51C2F" w:rsidP="001A3C79">
            <w:pPr>
              <w:widowControl w:val="0"/>
              <w:spacing w:after="0" w:line="240" w:lineRule="auto"/>
              <w:rPr>
                <w:color w:val="000000"/>
                <w:sz w:val="24"/>
                <w:szCs w:val="24"/>
              </w:rPr>
            </w:pPr>
            <w:r w:rsidRPr="008D433F">
              <w:rPr>
                <w:color w:val="000000"/>
                <w:sz w:val="24"/>
                <w:szCs w:val="24"/>
              </w:rPr>
              <w:t>A molekula mint atomokból álló önálló részecske. A molekulákat összetartó erők (részletek nélkül).</w:t>
            </w:r>
          </w:p>
        </w:tc>
        <w:tc>
          <w:tcPr>
            <w:tcW w:w="3422" w:type="dxa"/>
          </w:tcPr>
          <w:p w:rsidR="00B51C2F" w:rsidRPr="008D433F" w:rsidRDefault="00B51C2F" w:rsidP="001A3C79">
            <w:pPr>
              <w:widowControl w:val="0"/>
              <w:spacing w:before="120" w:after="0" w:line="240" w:lineRule="auto"/>
              <w:rPr>
                <w:color w:val="000000"/>
                <w:sz w:val="24"/>
                <w:szCs w:val="24"/>
              </w:rPr>
            </w:pPr>
            <w:r w:rsidRPr="008D433F">
              <w:rPr>
                <w:color w:val="000000"/>
                <w:sz w:val="24"/>
                <w:szCs w:val="24"/>
              </w:rPr>
              <w:lastRenderedPageBreak/>
              <w:t>A részecskeszemlélet elsajátítása. Képletek szerkesztése.</w:t>
            </w:r>
          </w:p>
          <w:p w:rsidR="00B51C2F" w:rsidRPr="008D433F" w:rsidRDefault="00B51C2F" w:rsidP="001A3C79">
            <w:pPr>
              <w:widowControl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Diffúziós kísérletek: pl. szagok, illatok terjedése a levegőben, színes kristályos anyag oldódása vízben.</w:t>
            </w:r>
          </w:p>
          <w:p w:rsidR="00B51C2F" w:rsidRPr="008D433F" w:rsidRDefault="00B51C2F" w:rsidP="001A3C79">
            <w:pPr>
              <w:widowControl w:val="0"/>
              <w:spacing w:after="0" w:line="240" w:lineRule="auto"/>
              <w:rPr>
                <w:color w:val="000000"/>
                <w:sz w:val="24"/>
                <w:szCs w:val="24"/>
              </w:rPr>
            </w:pPr>
            <w:r w:rsidRPr="008D433F">
              <w:rPr>
                <w:color w:val="000000"/>
                <w:sz w:val="24"/>
                <w:szCs w:val="24"/>
              </w:rPr>
              <w:t xml:space="preserve">A vegyjelek gyakorlása az eddig megismert elemeken, újabb elemek bevezetése, pl. az ókor </w:t>
            </w:r>
            <w:r w:rsidRPr="008D433F">
              <w:rPr>
                <w:color w:val="000000"/>
                <w:sz w:val="24"/>
                <w:szCs w:val="24"/>
              </w:rPr>
              <w:lastRenderedPageBreak/>
              <w:t>hét féme, érdekes elemfelfedezések története. Az eddig megismert vegyületek vegyjelekkel való felírása, bemutatása.</w:t>
            </w:r>
          </w:p>
          <w:p w:rsidR="00B51C2F" w:rsidRPr="008D433F" w:rsidRDefault="00B51C2F" w:rsidP="001A3C79">
            <w:pPr>
              <w:widowControl w:val="0"/>
              <w:spacing w:after="0" w:line="240" w:lineRule="auto"/>
              <w:rPr>
                <w:color w:val="000000"/>
                <w:sz w:val="24"/>
                <w:szCs w:val="24"/>
              </w:rPr>
            </w:pPr>
            <w:r w:rsidRPr="008D433F">
              <w:rPr>
                <w:color w:val="000000"/>
                <w:sz w:val="24"/>
                <w:szCs w:val="24"/>
              </w:rPr>
              <w:t>Egyszerű molekulák szemléltetése modellekkel vagy számítógépes grafika segítségével. Molekulamodellek építése. Műszeres felvételek molekulákról.</w:t>
            </w:r>
          </w:p>
        </w:tc>
        <w:tc>
          <w:tcPr>
            <w:tcW w:w="2384" w:type="dxa"/>
            <w:gridSpan w:val="2"/>
            <w:vMerge w:val="restart"/>
          </w:tcPr>
          <w:p w:rsidR="00B51C2F" w:rsidRPr="008D433F" w:rsidRDefault="00B51C2F" w:rsidP="001A3C79">
            <w:pPr>
              <w:widowControl w:val="0"/>
              <w:spacing w:before="120" w:after="0" w:line="240" w:lineRule="auto"/>
              <w:rPr>
                <w:color w:val="000000"/>
                <w:sz w:val="24"/>
                <w:szCs w:val="24"/>
              </w:rPr>
            </w:pPr>
            <w:r w:rsidRPr="008D433F">
              <w:rPr>
                <w:i/>
                <w:color w:val="000000"/>
                <w:sz w:val="24"/>
                <w:szCs w:val="24"/>
              </w:rPr>
              <w:lastRenderedPageBreak/>
              <w:t>Biológia-egészségtan:</w:t>
            </w:r>
            <w:r w:rsidRPr="008D433F">
              <w:rPr>
                <w:color w:val="000000"/>
                <w:sz w:val="24"/>
                <w:szCs w:val="24"/>
              </w:rPr>
              <w:t xml:space="preserve"> emberi testhőmérséklet szabályozása, légkör, talaj és termőképessége.</w:t>
            </w:r>
          </w:p>
          <w:p w:rsidR="00B51C2F" w:rsidRPr="008D433F" w:rsidRDefault="00B51C2F" w:rsidP="007A108E">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8D433F">
              <w:rPr>
                <w:i/>
                <w:color w:val="000000"/>
                <w:sz w:val="24"/>
                <w:szCs w:val="24"/>
              </w:rPr>
              <w:t>Fizika:</w:t>
            </w:r>
            <w:r w:rsidRPr="008D433F">
              <w:rPr>
                <w:color w:val="000000"/>
                <w:sz w:val="24"/>
                <w:szCs w:val="24"/>
              </w:rPr>
              <w:t xml:space="preserve"> tömeg, térfogat, sűrűség, energia, </w:t>
            </w:r>
            <w:r w:rsidRPr="008D433F">
              <w:rPr>
                <w:color w:val="000000"/>
                <w:sz w:val="24"/>
                <w:szCs w:val="24"/>
              </w:rPr>
              <w:lastRenderedPageBreak/>
              <w:t>halmazállapotok jellemzése, egyensúlyi állapotra törekvés, termikus egyensúly, olvadáspont, forráspont, hőmérséklet, nyomás, mágnesesség, hőmérséklet mérése,</w:t>
            </w:r>
            <w:r w:rsidRPr="008D433F">
              <w:rPr>
                <w:sz w:val="24"/>
                <w:szCs w:val="24"/>
              </w:rPr>
              <w:t xml:space="preserve"> sűrűség mérése és mértékegysége, testek úszása, légnyomás mérése</w:t>
            </w:r>
            <w:r w:rsidRPr="008D433F">
              <w:rPr>
                <w:color w:val="000000"/>
                <w:sz w:val="24"/>
                <w:szCs w:val="24"/>
              </w:rPr>
              <w:t>, tömegmérés, térfogatmérés.</w:t>
            </w:r>
          </w:p>
          <w:p w:rsidR="00B51C2F" w:rsidRPr="008D433F" w:rsidRDefault="00B51C2F" w:rsidP="001A3C79">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DC276E">
              <w:rPr>
                <w:i/>
                <w:color w:val="000000"/>
                <w:sz w:val="24"/>
                <w:szCs w:val="24"/>
              </w:rPr>
              <w:t>Földrajz</w:t>
            </w:r>
            <w:r w:rsidRPr="00DC276E">
              <w:rPr>
                <w:color w:val="000000"/>
                <w:sz w:val="24"/>
                <w:szCs w:val="24"/>
              </w:rPr>
              <w:t>:</w:t>
            </w:r>
            <w:r w:rsidRPr="008D433F">
              <w:rPr>
                <w:color w:val="000000"/>
                <w:sz w:val="24"/>
                <w:szCs w:val="24"/>
              </w:rPr>
              <w:t xml:space="preserve"> vizek, talajtípusok.</w:t>
            </w:r>
          </w:p>
          <w:p w:rsidR="00B51C2F" w:rsidRPr="008D433F" w:rsidRDefault="00B51C2F" w:rsidP="001A3C79">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DC276E">
              <w:rPr>
                <w:i/>
                <w:color w:val="000000"/>
                <w:sz w:val="24"/>
                <w:szCs w:val="24"/>
              </w:rPr>
              <w:t>Matematika</w:t>
            </w:r>
            <w:r w:rsidRPr="00DC276E">
              <w:rPr>
                <w:color w:val="000000"/>
                <w:sz w:val="24"/>
                <w:szCs w:val="24"/>
              </w:rPr>
              <w:t>:</w:t>
            </w:r>
            <w:r w:rsidRPr="008D433F">
              <w:rPr>
                <w:color w:val="000000"/>
                <w:sz w:val="24"/>
                <w:szCs w:val="24"/>
              </w:rPr>
              <w:t xml:space="preserve"> százalékszámítás.</w:t>
            </w:r>
          </w:p>
          <w:p w:rsidR="00B51C2F" w:rsidRPr="00DC276E" w:rsidRDefault="00B51C2F" w:rsidP="001A3C79">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DC276E">
              <w:rPr>
                <w:i/>
                <w:color w:val="000000"/>
                <w:sz w:val="24"/>
                <w:szCs w:val="24"/>
              </w:rPr>
              <w:t>Történelem, társadalmi és állampolgári ismeretek:</w:t>
            </w:r>
            <w:r w:rsidRPr="00DC276E">
              <w:rPr>
                <w:color w:val="000000"/>
                <w:sz w:val="24"/>
                <w:szCs w:val="24"/>
              </w:rPr>
              <w:t xml:space="preserve"> </w:t>
            </w:r>
            <w:r w:rsidRPr="008D433F">
              <w:rPr>
                <w:color w:val="000000"/>
                <w:sz w:val="24"/>
                <w:szCs w:val="24"/>
              </w:rPr>
              <w:t>őskorban, ókorban ismert fémek.</w:t>
            </w:r>
          </w:p>
        </w:tc>
      </w:tr>
      <w:tr w:rsidR="00B51C2F" w:rsidRPr="008D433F" w:rsidTr="00CB51C2">
        <w:trPr>
          <w:trHeight w:val="20"/>
        </w:trPr>
        <w:tc>
          <w:tcPr>
            <w:tcW w:w="3424" w:type="dxa"/>
            <w:gridSpan w:val="3"/>
          </w:tcPr>
          <w:p w:rsidR="00B51C2F" w:rsidRPr="008D433F" w:rsidRDefault="00B51C2F" w:rsidP="001A3C79">
            <w:pPr>
              <w:widowControl w:val="0"/>
              <w:snapToGrid w:val="0"/>
              <w:spacing w:before="120" w:after="0" w:line="240" w:lineRule="auto"/>
              <w:rPr>
                <w:color w:val="000000"/>
                <w:sz w:val="24"/>
                <w:szCs w:val="24"/>
              </w:rPr>
            </w:pPr>
            <w:r w:rsidRPr="008D433F">
              <w:rPr>
                <w:i/>
                <w:color w:val="000000"/>
                <w:sz w:val="24"/>
                <w:szCs w:val="24"/>
              </w:rPr>
              <w:lastRenderedPageBreak/>
              <w:t>Halmazállapotok és a kapcsolódó fizikai változások</w:t>
            </w:r>
          </w:p>
          <w:p w:rsidR="00B51C2F" w:rsidRPr="008D433F" w:rsidRDefault="00B51C2F" w:rsidP="001A3C79">
            <w:pPr>
              <w:widowControl w:val="0"/>
              <w:spacing w:after="0" w:line="240" w:lineRule="auto"/>
              <w:rPr>
                <w:color w:val="000000"/>
                <w:sz w:val="24"/>
                <w:szCs w:val="24"/>
              </w:rPr>
            </w:pPr>
            <w:r w:rsidRPr="008D433F">
              <w:rPr>
                <w:color w:val="000000"/>
                <w:sz w:val="24"/>
                <w:szCs w:val="24"/>
              </w:rPr>
              <w:t>A szilárd, a folyadék- és a gázhalmazállapotok jellemzése, a kapcsolódó fizikai változások. Olvadáspont, forráspont. A fázis fogalma.</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Kémiai változások (kémiai reakciók)</w:t>
            </w:r>
          </w:p>
          <w:p w:rsidR="00B51C2F" w:rsidRPr="008D433F" w:rsidRDefault="00B51C2F" w:rsidP="001A3C79">
            <w:pPr>
              <w:widowControl w:val="0"/>
              <w:spacing w:after="0" w:line="240" w:lineRule="auto"/>
              <w:rPr>
                <w:color w:val="000000"/>
                <w:sz w:val="24"/>
                <w:szCs w:val="24"/>
              </w:rPr>
            </w:pPr>
            <w:r w:rsidRPr="008D433F">
              <w:rPr>
                <w:color w:val="000000"/>
                <w:sz w:val="24"/>
                <w:szCs w:val="24"/>
              </w:rPr>
              <w:t>Kémiai reakciók. A kémiai és a fizikai változások megkülönböztetése. Kiindulási anyag, termék.</w:t>
            </w:r>
          </w:p>
          <w:p w:rsidR="00B51C2F" w:rsidRPr="008D433F" w:rsidRDefault="00B51C2F" w:rsidP="001A3C79">
            <w:pPr>
              <w:widowControl w:val="0"/>
              <w:spacing w:after="0" w:line="240" w:lineRule="auto"/>
              <w:rPr>
                <w:i/>
                <w:color w:val="000000"/>
                <w:sz w:val="24"/>
                <w:szCs w:val="24"/>
              </w:rPr>
            </w:pPr>
          </w:p>
          <w:p w:rsidR="00B51C2F" w:rsidRPr="008D433F" w:rsidRDefault="00B51C2F" w:rsidP="001A3C79">
            <w:pPr>
              <w:widowControl w:val="0"/>
              <w:spacing w:after="0" w:line="240" w:lineRule="auto"/>
              <w:rPr>
                <w:i/>
                <w:color w:val="000000"/>
                <w:sz w:val="24"/>
                <w:szCs w:val="24"/>
              </w:rPr>
            </w:pPr>
            <w:r w:rsidRPr="008D433F">
              <w:rPr>
                <w:i/>
                <w:color w:val="000000"/>
                <w:sz w:val="24"/>
                <w:szCs w:val="24"/>
              </w:rPr>
              <w:t>Hőtermelő és hőelnyelő változások</w:t>
            </w:r>
          </w:p>
          <w:p w:rsidR="00B51C2F" w:rsidRPr="008D433F" w:rsidRDefault="00B51C2F" w:rsidP="001A3C79">
            <w:pPr>
              <w:widowControl w:val="0"/>
              <w:spacing w:after="0" w:line="240" w:lineRule="auto"/>
              <w:rPr>
                <w:color w:val="000000"/>
                <w:sz w:val="24"/>
                <w:szCs w:val="24"/>
              </w:rPr>
            </w:pPr>
            <w:r w:rsidRPr="008D433F">
              <w:rPr>
                <w:color w:val="000000"/>
                <w:sz w:val="24"/>
                <w:szCs w:val="24"/>
              </w:rPr>
              <w:t>A változásokat kísérő hő. Hőtermelő és hőelnyelő folyamatok a rendszer és a környezet szempontjából.</w:t>
            </w:r>
          </w:p>
          <w:p w:rsidR="00B51C2F" w:rsidRPr="008D433F" w:rsidRDefault="00B51C2F" w:rsidP="001A3C79">
            <w:pPr>
              <w:widowControl w:val="0"/>
              <w:spacing w:after="0" w:line="240" w:lineRule="auto"/>
              <w:rPr>
                <w:i/>
                <w:color w:val="000000"/>
                <w:sz w:val="24"/>
                <w:szCs w:val="24"/>
              </w:rPr>
            </w:pPr>
          </w:p>
          <w:p w:rsidR="00B51C2F" w:rsidRPr="008D433F" w:rsidRDefault="00B51C2F" w:rsidP="001A3C79">
            <w:pPr>
              <w:widowControl w:val="0"/>
              <w:spacing w:after="0" w:line="240" w:lineRule="auto"/>
              <w:rPr>
                <w:i/>
                <w:color w:val="000000"/>
                <w:sz w:val="24"/>
                <w:szCs w:val="24"/>
              </w:rPr>
            </w:pPr>
            <w:r w:rsidRPr="008D433F">
              <w:rPr>
                <w:i/>
                <w:color w:val="000000"/>
                <w:sz w:val="24"/>
                <w:szCs w:val="24"/>
              </w:rPr>
              <w:t>Az anyagmegmaradás törvénye</w:t>
            </w:r>
          </w:p>
          <w:p w:rsidR="00B51C2F" w:rsidRPr="008D433F" w:rsidRDefault="00B51C2F" w:rsidP="001A3C79">
            <w:pPr>
              <w:pStyle w:val="Jegyzetszveg"/>
              <w:widowControl w:val="0"/>
              <w:spacing w:after="0" w:line="240" w:lineRule="auto"/>
              <w:rPr>
                <w:i/>
                <w:color w:val="000000"/>
                <w:sz w:val="24"/>
                <w:szCs w:val="24"/>
              </w:rPr>
            </w:pPr>
            <w:r w:rsidRPr="008D433F">
              <w:rPr>
                <w:sz w:val="24"/>
                <w:szCs w:val="24"/>
              </w:rPr>
              <w:t>A kémiai változások leírása szóegyenletekkel, kémiai jelekkel (vegyjelekkel, képletekkel).</w:t>
            </w:r>
            <w:r w:rsidRPr="008D433F">
              <w:rPr>
                <w:color w:val="000000"/>
                <w:sz w:val="24"/>
                <w:szCs w:val="24"/>
              </w:rPr>
              <w:t xml:space="preserve"> Mennyiségi viszonyok figyelembevétele az egyenletek két oldalán. Az anyagmegmaradás törvénye.</w:t>
            </w:r>
          </w:p>
        </w:tc>
        <w:tc>
          <w:tcPr>
            <w:tcW w:w="3422" w:type="dxa"/>
          </w:tcPr>
          <w:p w:rsidR="00B51C2F" w:rsidRPr="008D433F" w:rsidRDefault="00B51C2F" w:rsidP="001A3C79">
            <w:pPr>
              <w:widowControl w:val="0"/>
              <w:spacing w:before="120" w:after="0" w:line="240" w:lineRule="auto"/>
              <w:rPr>
                <w:color w:val="000000"/>
                <w:sz w:val="24"/>
                <w:szCs w:val="24"/>
              </w:rPr>
            </w:pPr>
            <w:r w:rsidRPr="008D433F">
              <w:rPr>
                <w:color w:val="000000"/>
                <w:sz w:val="24"/>
                <w:szCs w:val="24"/>
              </w:rPr>
              <w:t>A fizikai és a kémiai változások jellemzése, megkülönböztetésük. Egyszerű egyenletek felírása.</w:t>
            </w:r>
          </w:p>
          <w:p w:rsidR="00B51C2F" w:rsidRPr="008D433F" w:rsidRDefault="00B51C2F" w:rsidP="001A3C79">
            <w:pPr>
              <w:widowControl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Olvadás- és forráspont mérése. Jód szublimációja. Illékonyság szerves oldószereken bemutatva, pl. etanol. Kétfázisú rendszerek bemutatása: jég és más anyag olvadása, a szilárd és a folyadékfázisok sűrűsége.</w:t>
            </w:r>
          </w:p>
          <w:p w:rsidR="00B51C2F" w:rsidRPr="008D433F" w:rsidRDefault="00B51C2F" w:rsidP="001A3C79">
            <w:pPr>
              <w:widowControl w:val="0"/>
              <w:spacing w:after="0" w:line="240" w:lineRule="auto"/>
              <w:rPr>
                <w:color w:val="000000"/>
                <w:sz w:val="24"/>
                <w:szCs w:val="24"/>
              </w:rPr>
            </w:pPr>
            <w:r w:rsidRPr="008D433F">
              <w:rPr>
                <w:color w:val="000000"/>
                <w:sz w:val="24"/>
                <w:szCs w:val="24"/>
              </w:rPr>
              <w:t>Pl. vaspor és kénpor keverékének szétválasztása mágnessel, illetve összeolvasztása.</w:t>
            </w:r>
          </w:p>
          <w:p w:rsidR="00B51C2F" w:rsidRPr="008D433F" w:rsidRDefault="00B51C2F" w:rsidP="001A3C79">
            <w:pPr>
              <w:widowControl w:val="0"/>
              <w:spacing w:after="0" w:line="240" w:lineRule="auto"/>
              <w:rPr>
                <w:color w:val="000000"/>
                <w:sz w:val="24"/>
                <w:szCs w:val="24"/>
              </w:rPr>
            </w:pPr>
            <w:r w:rsidRPr="008D433F">
              <w:rPr>
                <w:color w:val="000000"/>
                <w:sz w:val="24"/>
                <w:szCs w:val="24"/>
              </w:rPr>
              <w:t>Égés bemutatása. Hőelnyelő változások bemutatása hőmérséklet mérése mellett, pl. oldószer párolgása, hőelnyelő oldódás. Információk a párolgás szerepéről az emberi test hőszabályozásában.</w:t>
            </w:r>
          </w:p>
          <w:p w:rsidR="00B51C2F" w:rsidRPr="008D433F" w:rsidRDefault="00B51C2F" w:rsidP="001A3C79">
            <w:pPr>
              <w:widowControl w:val="0"/>
              <w:spacing w:after="0" w:line="240" w:lineRule="auto"/>
              <w:rPr>
                <w:color w:val="000000"/>
                <w:sz w:val="24"/>
                <w:szCs w:val="24"/>
              </w:rPr>
            </w:pPr>
            <w:r w:rsidRPr="008D433F">
              <w:rPr>
                <w:color w:val="000000"/>
                <w:sz w:val="24"/>
                <w:szCs w:val="24"/>
              </w:rPr>
              <w:t>Az anyagmegmaradás törvényének tömegméréssel való demonstrálása, pl. színes csapadékképződési reakciókban.</w:t>
            </w:r>
          </w:p>
          <w:p w:rsidR="00B51C2F" w:rsidRPr="008D433F" w:rsidRDefault="00B51C2F" w:rsidP="001A3C79">
            <w:pPr>
              <w:widowControl w:val="0"/>
              <w:spacing w:after="0" w:line="240" w:lineRule="auto"/>
              <w:rPr>
                <w:i/>
                <w:color w:val="000000"/>
                <w:sz w:val="24"/>
                <w:szCs w:val="24"/>
              </w:rPr>
            </w:pPr>
            <w:r w:rsidRPr="008D433F">
              <w:rPr>
                <w:color w:val="000000"/>
                <w:sz w:val="24"/>
                <w:szCs w:val="24"/>
              </w:rPr>
              <w:t>Egyszerű számítási feladatok az anyagmegmaradás (tömegmegmaradás) felhasználásával.</w:t>
            </w:r>
          </w:p>
        </w:tc>
        <w:tc>
          <w:tcPr>
            <w:tcW w:w="2384" w:type="dxa"/>
            <w:gridSpan w:val="2"/>
            <w:vMerge/>
          </w:tcPr>
          <w:p w:rsidR="00B51C2F" w:rsidRPr="008D433F" w:rsidRDefault="00B51C2F" w:rsidP="001A3C79">
            <w:pPr>
              <w:widowControl w:val="0"/>
              <w:spacing w:after="0" w:line="240" w:lineRule="auto"/>
              <w:rPr>
                <w:b/>
                <w:color w:val="000000"/>
                <w:sz w:val="24"/>
                <w:szCs w:val="24"/>
              </w:rPr>
            </w:pPr>
          </w:p>
        </w:tc>
      </w:tr>
      <w:tr w:rsidR="00B51C2F" w:rsidRPr="008D433F" w:rsidTr="00CB51C2">
        <w:trPr>
          <w:cantSplit/>
          <w:trHeight w:val="20"/>
        </w:trPr>
        <w:tc>
          <w:tcPr>
            <w:tcW w:w="3424" w:type="dxa"/>
            <w:gridSpan w:val="3"/>
          </w:tcPr>
          <w:p w:rsidR="00B51C2F" w:rsidRPr="008D433F" w:rsidRDefault="00B51C2F" w:rsidP="001A3C79">
            <w:pPr>
              <w:widowControl w:val="0"/>
              <w:snapToGrid w:val="0"/>
              <w:spacing w:before="120" w:after="0" w:line="240" w:lineRule="auto"/>
              <w:rPr>
                <w:i/>
                <w:sz w:val="24"/>
                <w:szCs w:val="24"/>
              </w:rPr>
            </w:pPr>
            <w:r w:rsidRPr="008D433F">
              <w:rPr>
                <w:i/>
                <w:sz w:val="24"/>
                <w:szCs w:val="24"/>
              </w:rPr>
              <w:lastRenderedPageBreak/>
              <w:t>Komponens</w:t>
            </w:r>
          </w:p>
          <w:p w:rsidR="00B51C2F" w:rsidRPr="008D433F" w:rsidRDefault="00B51C2F" w:rsidP="001A3C79">
            <w:pPr>
              <w:widowControl w:val="0"/>
              <w:snapToGrid w:val="0"/>
              <w:spacing w:after="0" w:line="240" w:lineRule="auto"/>
              <w:rPr>
                <w:sz w:val="24"/>
                <w:szCs w:val="24"/>
              </w:rPr>
            </w:pPr>
            <w:r w:rsidRPr="008D433F">
              <w:rPr>
                <w:sz w:val="24"/>
                <w:szCs w:val="24"/>
              </w:rPr>
              <w:t>Komponens (összetevő), a komponensek száma. A komponensek változó aránya.</w:t>
            </w:r>
          </w:p>
          <w:p w:rsidR="00B51C2F" w:rsidRPr="008D433F" w:rsidRDefault="00B51C2F" w:rsidP="001A3C79">
            <w:pPr>
              <w:widowControl w:val="0"/>
              <w:snapToGrid w:val="0"/>
              <w:spacing w:after="0" w:line="240" w:lineRule="auto"/>
              <w:rPr>
                <w:sz w:val="24"/>
                <w:szCs w:val="24"/>
              </w:rPr>
            </w:pPr>
          </w:p>
          <w:p w:rsidR="00B51C2F" w:rsidRPr="008D433F" w:rsidRDefault="00B51C2F" w:rsidP="001A3C79">
            <w:pPr>
              <w:widowControl w:val="0"/>
              <w:snapToGrid w:val="0"/>
              <w:spacing w:after="0" w:line="240" w:lineRule="auto"/>
              <w:rPr>
                <w:i/>
                <w:sz w:val="24"/>
                <w:szCs w:val="24"/>
              </w:rPr>
            </w:pPr>
            <w:r w:rsidRPr="008D433F">
              <w:rPr>
                <w:i/>
                <w:sz w:val="24"/>
                <w:szCs w:val="24"/>
              </w:rPr>
              <w:t>Elegyek és összetételük</w:t>
            </w:r>
          </w:p>
          <w:p w:rsidR="00B51C2F" w:rsidRPr="008D433F" w:rsidRDefault="00B51C2F" w:rsidP="001A3C79">
            <w:pPr>
              <w:widowControl w:val="0"/>
              <w:snapToGrid w:val="0"/>
              <w:spacing w:after="0" w:line="240" w:lineRule="auto"/>
              <w:rPr>
                <w:sz w:val="24"/>
                <w:szCs w:val="24"/>
              </w:rPr>
            </w:pPr>
            <w:r w:rsidRPr="008D433F">
              <w:rPr>
                <w:sz w:val="24"/>
                <w:szCs w:val="24"/>
              </w:rPr>
              <w:t>Gáz- és folyadékelegyek. Elegyek összetétele: tömegszázalék, térfogatszázalék. Tömegmérés, térfogatmérés. A teljes tömeg egyenlő az összetevők tömegének összegével, térfogat esetén ez nem mindig igaz.</w:t>
            </w:r>
          </w:p>
          <w:p w:rsidR="00B51C2F" w:rsidRPr="008D433F" w:rsidRDefault="00B51C2F" w:rsidP="001A3C79">
            <w:pPr>
              <w:widowControl w:val="0"/>
              <w:spacing w:after="0" w:line="240" w:lineRule="auto"/>
              <w:rPr>
                <w:sz w:val="24"/>
                <w:szCs w:val="24"/>
              </w:rPr>
            </w:pPr>
          </w:p>
          <w:p w:rsidR="00B51C2F" w:rsidRPr="008D433F" w:rsidRDefault="00B51C2F" w:rsidP="001A3C79">
            <w:pPr>
              <w:widowControl w:val="0"/>
              <w:spacing w:after="0" w:line="240" w:lineRule="auto"/>
              <w:rPr>
                <w:i/>
                <w:sz w:val="24"/>
                <w:szCs w:val="24"/>
              </w:rPr>
            </w:pPr>
            <w:r w:rsidRPr="008D433F">
              <w:rPr>
                <w:i/>
                <w:sz w:val="24"/>
                <w:szCs w:val="24"/>
              </w:rPr>
              <w:t>Oldatok</w:t>
            </w:r>
          </w:p>
          <w:p w:rsidR="00B51C2F" w:rsidRPr="008D433F" w:rsidDel="00E50E9D" w:rsidRDefault="00B51C2F" w:rsidP="001A3C79">
            <w:pPr>
              <w:widowControl w:val="0"/>
              <w:spacing w:after="0" w:line="240" w:lineRule="auto"/>
              <w:rPr>
                <w:sz w:val="24"/>
                <w:szCs w:val="24"/>
              </w:rPr>
            </w:pPr>
            <w:r w:rsidRPr="008D433F">
              <w:rPr>
                <w:sz w:val="24"/>
                <w:szCs w:val="24"/>
              </w:rPr>
              <w:t>Oldhatóság. Telített oldat. Az oldhatóság változása a hőmérséklettel. Rosszul oldódó anyagok. A „hasonló a hasonlóban oldódik jól” elv.</w:t>
            </w:r>
          </w:p>
        </w:tc>
        <w:tc>
          <w:tcPr>
            <w:tcW w:w="3422" w:type="dxa"/>
          </w:tcPr>
          <w:p w:rsidR="00B51C2F" w:rsidRPr="008D433F" w:rsidRDefault="00B51C2F" w:rsidP="001A3C79">
            <w:pPr>
              <w:widowControl w:val="0"/>
              <w:snapToGrid w:val="0"/>
              <w:spacing w:before="120" w:after="0" w:line="240" w:lineRule="auto"/>
              <w:rPr>
                <w:sz w:val="24"/>
                <w:szCs w:val="24"/>
              </w:rPr>
            </w:pPr>
            <w:r w:rsidRPr="008D433F">
              <w:rPr>
                <w:sz w:val="24"/>
                <w:szCs w:val="24"/>
              </w:rPr>
              <w:t>Elegyek és oldatok összetételének értelmezése.</w:t>
            </w:r>
            <w:r w:rsidRPr="008D433F">
              <w:rPr>
                <w:color w:val="000000"/>
                <w:sz w:val="24"/>
                <w:szCs w:val="24"/>
              </w:rPr>
              <w:t xml:space="preserve"> Összetételre vonatkozó számítási feladatok megoldása.</w:t>
            </w:r>
          </w:p>
          <w:p w:rsidR="00B51C2F" w:rsidRPr="008D433F" w:rsidRDefault="00B51C2F" w:rsidP="001A3C79">
            <w:pPr>
              <w:widowControl w:val="0"/>
              <w:snapToGrid w:val="0"/>
              <w:spacing w:after="0" w:line="240" w:lineRule="auto"/>
              <w:rPr>
                <w:sz w:val="24"/>
                <w:szCs w:val="24"/>
              </w:rPr>
            </w:pPr>
            <w:r w:rsidRPr="008D433F">
              <w:rPr>
                <w:b/>
                <w:sz w:val="24"/>
                <w:szCs w:val="24"/>
              </w:rPr>
              <w:t>M:</w:t>
            </w:r>
            <w:r w:rsidRPr="008D433F">
              <w:rPr>
                <w:sz w:val="24"/>
                <w:szCs w:val="24"/>
              </w:rPr>
              <w:t xml:space="preserve"> Többfázisú keverékek előállítása: pl. porkeverékek, nem elegyedő folyadékok, korlátozottan oldódó anyagok, lőpor.</w:t>
            </w:r>
          </w:p>
          <w:p w:rsidR="00B51C2F" w:rsidRPr="008D433F" w:rsidRDefault="00B51C2F" w:rsidP="001A3C79">
            <w:pPr>
              <w:widowControl w:val="0"/>
              <w:spacing w:after="0" w:line="240" w:lineRule="auto"/>
              <w:rPr>
                <w:sz w:val="24"/>
                <w:szCs w:val="24"/>
              </w:rPr>
            </w:pPr>
            <w:r w:rsidRPr="008D433F">
              <w:rPr>
                <w:sz w:val="24"/>
                <w:szCs w:val="24"/>
              </w:rPr>
              <w:t>Szörp, ecetes víz, víz-alkohol elegy készítése. Egyszerű számítási feladatok tömeg- és térfogatszázalékra, pl. üdítőital cukortartalmának, ételecet ecetsavtartalmának, bor alkoholtartalmának számolása.</w:t>
            </w:r>
          </w:p>
          <w:p w:rsidR="00B51C2F" w:rsidRPr="008D433F" w:rsidRDefault="00B51C2F" w:rsidP="001A3C79">
            <w:pPr>
              <w:widowControl w:val="0"/>
              <w:snapToGrid w:val="0"/>
              <w:spacing w:after="0" w:line="240" w:lineRule="auto"/>
              <w:rPr>
                <w:i/>
                <w:sz w:val="24"/>
                <w:szCs w:val="24"/>
              </w:rPr>
            </w:pPr>
            <w:r w:rsidRPr="008D433F">
              <w:rPr>
                <w:sz w:val="24"/>
                <w:szCs w:val="24"/>
              </w:rPr>
              <w:t>Adott tömegszázalékú vizes oldatok készítése pl. cukorból, illetve konyhasóból. Anyagok oldása vízben és étolajban. Információk gázok oldódásának hőmérséklet- és nyomásfüggéséről példákkal (pl. keszonbetegség, magashegyi kisebb légnyomás következményei).</w:t>
            </w:r>
          </w:p>
        </w:tc>
        <w:tc>
          <w:tcPr>
            <w:tcW w:w="2384" w:type="dxa"/>
            <w:gridSpan w:val="2"/>
            <w:vMerge w:val="restart"/>
          </w:tcPr>
          <w:p w:rsidR="00B51C2F" w:rsidRPr="008D433F" w:rsidRDefault="00B51C2F" w:rsidP="001A3C79">
            <w:pPr>
              <w:widowControl w:val="0"/>
              <w:spacing w:after="0" w:line="240" w:lineRule="auto"/>
              <w:rPr>
                <w:b/>
                <w:color w:val="000000"/>
                <w:sz w:val="24"/>
                <w:szCs w:val="24"/>
              </w:rPr>
            </w:pPr>
          </w:p>
        </w:tc>
      </w:tr>
      <w:tr w:rsidR="00B51C2F" w:rsidRPr="008D433F" w:rsidTr="00CB51C2">
        <w:trPr>
          <w:trHeight w:val="20"/>
        </w:trPr>
        <w:tc>
          <w:tcPr>
            <w:tcW w:w="3424" w:type="dxa"/>
            <w:gridSpan w:val="3"/>
          </w:tcPr>
          <w:p w:rsidR="00B51C2F" w:rsidRPr="008D433F" w:rsidRDefault="00B51C2F" w:rsidP="001A3C79">
            <w:pPr>
              <w:widowControl w:val="0"/>
              <w:spacing w:before="120" w:after="0" w:line="240" w:lineRule="auto"/>
              <w:rPr>
                <w:sz w:val="24"/>
                <w:szCs w:val="24"/>
              </w:rPr>
            </w:pPr>
            <w:r w:rsidRPr="008D433F">
              <w:rPr>
                <w:i/>
                <w:sz w:val="24"/>
                <w:szCs w:val="24"/>
              </w:rPr>
              <w:t>Keverékek komponenseinek szétválasztása</w:t>
            </w:r>
          </w:p>
          <w:p w:rsidR="00B51C2F" w:rsidRPr="008D433F" w:rsidRDefault="00B51C2F" w:rsidP="001A3C79">
            <w:pPr>
              <w:widowControl w:val="0"/>
              <w:spacing w:after="0" w:line="240" w:lineRule="auto"/>
              <w:rPr>
                <w:sz w:val="24"/>
                <w:szCs w:val="24"/>
              </w:rPr>
            </w:pPr>
            <w:r w:rsidRPr="008D433F">
              <w:rPr>
                <w:sz w:val="24"/>
                <w:szCs w:val="24"/>
              </w:rPr>
              <w:t>Oldás, kristályosítás, ülepítés, dekantálás, szűrés, bepárlás, mágneses elválasztás, desztilláció, adszorpció.</w:t>
            </w:r>
          </w:p>
          <w:p w:rsidR="00B51C2F" w:rsidRPr="008D433F" w:rsidRDefault="00B51C2F" w:rsidP="001A3C79">
            <w:pPr>
              <w:widowControl w:val="0"/>
              <w:spacing w:after="0" w:line="240" w:lineRule="auto"/>
              <w:rPr>
                <w:sz w:val="24"/>
                <w:szCs w:val="24"/>
              </w:rPr>
            </w:pPr>
          </w:p>
          <w:p w:rsidR="00B51C2F" w:rsidRPr="008D433F" w:rsidRDefault="00B51C2F" w:rsidP="001A3C79">
            <w:pPr>
              <w:widowControl w:val="0"/>
              <w:spacing w:after="0" w:line="240" w:lineRule="auto"/>
              <w:rPr>
                <w:sz w:val="24"/>
                <w:szCs w:val="24"/>
              </w:rPr>
            </w:pPr>
            <w:r w:rsidRPr="008D433F">
              <w:rPr>
                <w:i/>
                <w:sz w:val="24"/>
                <w:szCs w:val="24"/>
              </w:rPr>
              <w:t>A levegő mint gázelegy</w:t>
            </w:r>
          </w:p>
          <w:p w:rsidR="00B51C2F" w:rsidRPr="008D433F" w:rsidRDefault="00B51C2F" w:rsidP="001A3C79">
            <w:pPr>
              <w:widowControl w:val="0"/>
              <w:spacing w:after="0" w:line="240" w:lineRule="auto"/>
              <w:rPr>
                <w:sz w:val="24"/>
                <w:szCs w:val="24"/>
              </w:rPr>
            </w:pPr>
            <w:r w:rsidRPr="008D433F">
              <w:rPr>
                <w:sz w:val="24"/>
                <w:szCs w:val="24"/>
              </w:rPr>
              <w:t>A levegő térfogatszázalékos összetétele.</w:t>
            </w:r>
          </w:p>
          <w:p w:rsidR="00B51C2F" w:rsidRPr="008D433F" w:rsidRDefault="00B51C2F" w:rsidP="001A3C79">
            <w:pPr>
              <w:widowControl w:val="0"/>
              <w:spacing w:after="0" w:line="240" w:lineRule="auto"/>
              <w:rPr>
                <w:i/>
                <w:sz w:val="24"/>
                <w:szCs w:val="24"/>
              </w:rPr>
            </w:pPr>
          </w:p>
          <w:p w:rsidR="00B51C2F" w:rsidRPr="008D433F" w:rsidRDefault="00B51C2F" w:rsidP="001A3C79">
            <w:pPr>
              <w:widowControl w:val="0"/>
              <w:spacing w:after="0" w:line="240" w:lineRule="auto"/>
              <w:rPr>
                <w:i/>
                <w:sz w:val="24"/>
                <w:szCs w:val="24"/>
              </w:rPr>
            </w:pPr>
            <w:r w:rsidRPr="008D433F">
              <w:rPr>
                <w:i/>
                <w:sz w:val="24"/>
                <w:szCs w:val="24"/>
              </w:rPr>
              <w:t>Néhány vizes oldat</w:t>
            </w:r>
          </w:p>
          <w:p w:rsidR="00B51C2F" w:rsidRPr="008D433F" w:rsidRDefault="00B51C2F" w:rsidP="001A3C79">
            <w:pPr>
              <w:widowControl w:val="0"/>
              <w:spacing w:after="0" w:line="240" w:lineRule="auto"/>
              <w:rPr>
                <w:sz w:val="24"/>
                <w:szCs w:val="24"/>
              </w:rPr>
            </w:pPr>
            <w:r w:rsidRPr="008D433F">
              <w:rPr>
                <w:sz w:val="24"/>
                <w:szCs w:val="24"/>
              </w:rPr>
              <w:t>Édesvíz, tengervíz (sótartalma tömegszázalékban), vérplazma (oldott anyagai).</w:t>
            </w:r>
          </w:p>
          <w:p w:rsidR="00B51C2F" w:rsidRPr="008D433F" w:rsidRDefault="00B51C2F" w:rsidP="001A3C79">
            <w:pPr>
              <w:widowControl w:val="0"/>
              <w:spacing w:after="0" w:line="240" w:lineRule="auto"/>
              <w:rPr>
                <w:i/>
                <w:sz w:val="24"/>
                <w:szCs w:val="24"/>
              </w:rPr>
            </w:pPr>
          </w:p>
          <w:p w:rsidR="00B51C2F" w:rsidRPr="008D433F" w:rsidRDefault="00B51C2F" w:rsidP="001A3C79">
            <w:pPr>
              <w:widowControl w:val="0"/>
              <w:spacing w:after="0" w:line="240" w:lineRule="auto"/>
              <w:rPr>
                <w:i/>
                <w:sz w:val="24"/>
                <w:szCs w:val="24"/>
              </w:rPr>
            </w:pPr>
            <w:r w:rsidRPr="008D433F">
              <w:rPr>
                <w:i/>
                <w:sz w:val="24"/>
                <w:szCs w:val="24"/>
              </w:rPr>
              <w:t>Szilárd keverékek</w:t>
            </w:r>
          </w:p>
          <w:p w:rsidR="00B51C2F" w:rsidRPr="008D433F" w:rsidRDefault="00B51C2F" w:rsidP="001A3C79">
            <w:pPr>
              <w:widowControl w:val="0"/>
              <w:spacing w:after="0" w:line="240" w:lineRule="auto"/>
              <w:rPr>
                <w:sz w:val="24"/>
                <w:szCs w:val="24"/>
              </w:rPr>
            </w:pPr>
            <w:r w:rsidRPr="008D433F">
              <w:rPr>
                <w:sz w:val="24"/>
                <w:szCs w:val="24"/>
              </w:rPr>
              <w:t>Szilárd keverék (pl. só és homok, vas és kénpor, sütőpor, bauxit, gránit, talaj).</w:t>
            </w:r>
          </w:p>
        </w:tc>
        <w:tc>
          <w:tcPr>
            <w:tcW w:w="3422" w:type="dxa"/>
          </w:tcPr>
          <w:p w:rsidR="00B51C2F" w:rsidRPr="008D433F" w:rsidRDefault="00B51C2F" w:rsidP="001A3C79">
            <w:pPr>
              <w:widowControl w:val="0"/>
              <w:spacing w:before="120" w:after="0" w:line="240" w:lineRule="auto"/>
              <w:rPr>
                <w:sz w:val="24"/>
                <w:szCs w:val="24"/>
              </w:rPr>
            </w:pPr>
            <w:r w:rsidRPr="008D433F">
              <w:rPr>
                <w:sz w:val="24"/>
                <w:szCs w:val="24"/>
              </w:rPr>
              <w:t>Keverékek szétválasztásának gyakorlása.</w:t>
            </w:r>
            <w:r w:rsidRPr="008D433F">
              <w:rPr>
                <w:color w:val="000000"/>
                <w:sz w:val="24"/>
                <w:szCs w:val="24"/>
              </w:rPr>
              <w:t xml:space="preserve"> Kísérletek szabályos és biztonságos végrehajtása.</w:t>
            </w:r>
          </w:p>
          <w:p w:rsidR="00B51C2F" w:rsidRPr="008D433F" w:rsidRDefault="00B51C2F" w:rsidP="001A3C79">
            <w:pPr>
              <w:widowControl w:val="0"/>
              <w:spacing w:after="0" w:line="240" w:lineRule="auto"/>
              <w:rPr>
                <w:sz w:val="24"/>
                <w:szCs w:val="24"/>
              </w:rPr>
            </w:pPr>
            <w:r w:rsidRPr="008D433F">
              <w:rPr>
                <w:b/>
                <w:sz w:val="24"/>
                <w:szCs w:val="24"/>
              </w:rPr>
              <w:t>M:</w:t>
            </w:r>
            <w:r w:rsidRPr="008D433F">
              <w:rPr>
                <w:sz w:val="24"/>
                <w:szCs w:val="24"/>
              </w:rPr>
              <w:t xml:space="preserve"> Egyszerű elválasztási feladatok megtervezése és/vagy kivitelezése, pl. vas- és alumíniumpor szétválasztása mágnessel, színes filctoll festékanyagainak szétválasztása papírkromatográfiával. Információk a desztillációról és az adszorpcióról: pl. pálinkafőzés, kőolajfinomítás, a Telkes-féle – tengervízből ivóvizet készítő – labda, orvosi szén, dezodorok, szilikagél.</w:t>
            </w:r>
          </w:p>
          <w:p w:rsidR="00B51C2F" w:rsidRPr="008D433F" w:rsidRDefault="00B51C2F" w:rsidP="001A3C79">
            <w:pPr>
              <w:widowControl w:val="0"/>
              <w:spacing w:after="0" w:line="240" w:lineRule="auto"/>
              <w:rPr>
                <w:i/>
                <w:sz w:val="24"/>
                <w:szCs w:val="24"/>
              </w:rPr>
            </w:pPr>
            <w:r w:rsidRPr="008D433F">
              <w:rPr>
                <w:sz w:val="24"/>
                <w:szCs w:val="24"/>
              </w:rPr>
              <w:t>Információk a levegő komponenseinek szétválasztásáról.</w:t>
            </w:r>
          </w:p>
          <w:p w:rsidR="00B51C2F" w:rsidRPr="008D433F" w:rsidRDefault="00B51C2F" w:rsidP="001A3C79">
            <w:pPr>
              <w:widowControl w:val="0"/>
              <w:spacing w:after="0" w:line="240" w:lineRule="auto"/>
              <w:rPr>
                <w:sz w:val="24"/>
                <w:szCs w:val="24"/>
              </w:rPr>
            </w:pPr>
            <w:r w:rsidRPr="008D433F">
              <w:rPr>
                <w:sz w:val="24"/>
                <w:szCs w:val="24"/>
              </w:rPr>
              <w:t xml:space="preserve">Sós homokból só kioldása, majd bepárlás után kristályosítása. Információk az étkezési só tengervízből történő </w:t>
            </w:r>
            <w:r w:rsidRPr="008D433F">
              <w:rPr>
                <w:sz w:val="24"/>
                <w:szCs w:val="24"/>
              </w:rPr>
              <w:lastRenderedPageBreak/>
              <w:t>előállításáról.</w:t>
            </w:r>
          </w:p>
          <w:p w:rsidR="00B51C2F" w:rsidRPr="008D433F" w:rsidRDefault="00B51C2F" w:rsidP="001A3C79">
            <w:pPr>
              <w:widowControl w:val="0"/>
              <w:spacing w:after="0" w:line="240" w:lineRule="auto"/>
              <w:rPr>
                <w:i/>
                <w:sz w:val="24"/>
                <w:szCs w:val="24"/>
              </w:rPr>
            </w:pPr>
            <w:r w:rsidRPr="008D433F">
              <w:rPr>
                <w:sz w:val="24"/>
                <w:szCs w:val="24"/>
              </w:rPr>
              <w:t>Valamilyen szilárd keverék komponenseinek vizsgálata, kimutatása.</w:t>
            </w:r>
          </w:p>
        </w:tc>
        <w:tc>
          <w:tcPr>
            <w:tcW w:w="2384" w:type="dxa"/>
            <w:gridSpan w:val="2"/>
            <w:vMerge/>
          </w:tcPr>
          <w:p w:rsidR="00B51C2F" w:rsidRPr="008D433F" w:rsidRDefault="00B51C2F" w:rsidP="001A3C79">
            <w:pPr>
              <w:widowControl w:val="0"/>
              <w:spacing w:after="0" w:line="240" w:lineRule="auto"/>
              <w:rPr>
                <w:b/>
                <w:color w:val="000000"/>
                <w:sz w:val="24"/>
                <w:szCs w:val="24"/>
              </w:rPr>
            </w:pPr>
          </w:p>
        </w:tc>
      </w:tr>
      <w:tr w:rsidR="00B51C2F" w:rsidRPr="008D433F" w:rsidTr="00CB51C2">
        <w:tblPrEx>
          <w:tblBorders>
            <w:top w:val="none" w:sz="0" w:space="0" w:color="auto"/>
          </w:tblBorders>
        </w:tblPrEx>
        <w:trPr>
          <w:cantSplit/>
          <w:trHeight w:val="20"/>
        </w:trPr>
        <w:tc>
          <w:tcPr>
            <w:tcW w:w="1806" w:type="dxa"/>
            <w:vAlign w:val="center"/>
          </w:tcPr>
          <w:p w:rsidR="00B51C2F" w:rsidRPr="008D433F" w:rsidRDefault="00B51C2F" w:rsidP="002D4278">
            <w:pPr>
              <w:pStyle w:val="Cmsor5"/>
              <w:keepNext w:val="0"/>
              <w:keepLines w:val="0"/>
              <w:widowControl w:val="0"/>
              <w:spacing w:before="120" w:line="240" w:lineRule="auto"/>
              <w:jc w:val="center"/>
              <w:rPr>
                <w:rFonts w:ascii="Times New Roman" w:hAnsi="Times New Roman"/>
                <w:b/>
                <w:color w:val="auto"/>
                <w:sz w:val="24"/>
                <w:szCs w:val="24"/>
                <w:lang w:eastAsia="en-US"/>
              </w:rPr>
            </w:pPr>
            <w:r w:rsidRPr="008D433F">
              <w:rPr>
                <w:rFonts w:ascii="Times New Roman" w:hAnsi="Times New Roman"/>
                <w:b/>
                <w:color w:val="auto"/>
                <w:sz w:val="24"/>
                <w:szCs w:val="24"/>
                <w:lang w:eastAsia="en-US"/>
              </w:rPr>
              <w:t>Kulcsfogalmak/fogalmak</w:t>
            </w:r>
          </w:p>
        </w:tc>
        <w:tc>
          <w:tcPr>
            <w:tcW w:w="7424" w:type="dxa"/>
            <w:gridSpan w:val="5"/>
          </w:tcPr>
          <w:p w:rsidR="00B51C2F" w:rsidRPr="008D433F" w:rsidRDefault="00B51C2F" w:rsidP="00017D70">
            <w:pPr>
              <w:widowControl w:val="0"/>
              <w:spacing w:before="120" w:after="0" w:line="240" w:lineRule="auto"/>
              <w:rPr>
                <w:color w:val="000000"/>
                <w:sz w:val="24"/>
                <w:szCs w:val="24"/>
              </w:rPr>
            </w:pPr>
            <w:r w:rsidRPr="008D433F">
              <w:rPr>
                <w:color w:val="000000"/>
                <w:sz w:val="24"/>
                <w:szCs w:val="24"/>
              </w:rPr>
              <w:t>Daltoni atommodell, kémiailag tiszta anyag, elem, vegyület, molekula, vegyjel, képlet, halmazállapot, fázis, fizikai és kémiai változás, hőtermelő és hőelnyelő változás, anyagmegmaradás, keverék, komponens, elegy, oldat, tömegszázalék, térfogatszázalék.</w:t>
            </w:r>
          </w:p>
        </w:tc>
      </w:tr>
    </w:tbl>
    <w:p w:rsidR="00B51C2F" w:rsidRPr="008D433F" w:rsidRDefault="00B51C2F" w:rsidP="001A3C79">
      <w:pPr>
        <w:widowControl w:val="0"/>
        <w:spacing w:after="0" w:line="240" w:lineRule="auto"/>
        <w:rPr>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59"/>
        <w:gridCol w:w="1332"/>
        <w:gridCol w:w="3426"/>
        <w:gridCol w:w="1194"/>
        <w:gridCol w:w="1184"/>
      </w:tblGrid>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52" w:type="dxa"/>
            <w:gridSpan w:val="3"/>
            <w:vAlign w:val="center"/>
          </w:tcPr>
          <w:p w:rsidR="00B51C2F" w:rsidRPr="008D433F" w:rsidRDefault="00B51C2F" w:rsidP="002D4278">
            <w:pPr>
              <w:keepNext/>
              <w:spacing w:before="120" w:after="0" w:line="240" w:lineRule="auto"/>
              <w:jc w:val="center"/>
              <w:rPr>
                <w:bCs/>
                <w:color w:val="000000"/>
                <w:sz w:val="24"/>
                <w:szCs w:val="24"/>
              </w:rPr>
            </w:pPr>
            <w:r w:rsidRPr="008D433F">
              <w:rPr>
                <w:b/>
                <w:bCs/>
                <w:color w:val="000000"/>
                <w:sz w:val="24"/>
                <w:szCs w:val="24"/>
              </w:rPr>
              <w:t>A r</w:t>
            </w:r>
            <w:r w:rsidRPr="008D433F">
              <w:rPr>
                <w:b/>
                <w:color w:val="000000"/>
                <w:sz w:val="24"/>
                <w:szCs w:val="24"/>
              </w:rPr>
              <w:t>észecskék szerkezete és tulajdonságai, vegyülettípusok</w:t>
            </w:r>
          </w:p>
        </w:tc>
        <w:tc>
          <w:tcPr>
            <w:tcW w:w="1184" w:type="dxa"/>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 xml:space="preserve">Órakeret </w:t>
            </w:r>
            <w:r w:rsidR="008C4ACD">
              <w:rPr>
                <w:b/>
                <w:bCs/>
                <w:color w:val="000000"/>
                <w:sz w:val="24"/>
                <w:szCs w:val="24"/>
              </w:rPr>
              <w:t>23</w:t>
            </w:r>
            <w:r w:rsidRPr="008D433F">
              <w:rPr>
                <w:b/>
                <w:bCs/>
                <w:color w:val="000000"/>
                <w:sz w:val="24"/>
                <w:szCs w:val="24"/>
              </w:rPr>
              <w:t xml:space="preserve"> óra</w:t>
            </w:r>
          </w:p>
        </w:tc>
      </w:tr>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36" w:type="dxa"/>
            <w:gridSpan w:val="4"/>
          </w:tcPr>
          <w:p w:rsidR="00B51C2F" w:rsidRPr="008D433F" w:rsidRDefault="00B51C2F" w:rsidP="002D4278">
            <w:pPr>
              <w:widowControl w:val="0"/>
              <w:spacing w:before="120" w:after="0" w:line="240" w:lineRule="auto"/>
              <w:rPr>
                <w:color w:val="000000"/>
                <w:sz w:val="24"/>
                <w:szCs w:val="24"/>
              </w:rPr>
            </w:pPr>
            <w:r w:rsidRPr="008D433F">
              <w:rPr>
                <w:color w:val="000000"/>
                <w:sz w:val="24"/>
                <w:szCs w:val="24"/>
              </w:rPr>
              <w:t>Részecskeszemlélet, elem, vegyület, molekula, kémiai reakció.</w:t>
            </w:r>
          </w:p>
        </w:tc>
      </w:tr>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color w:val="000000"/>
                <w:sz w:val="24"/>
                <w:szCs w:val="24"/>
              </w:rPr>
            </w:pPr>
            <w:r w:rsidRPr="008D433F">
              <w:rPr>
                <w:b/>
                <w:sz w:val="24"/>
                <w:szCs w:val="24"/>
              </w:rPr>
              <w:t>A tematikai egység nevelési-fejlesztési céljai</w:t>
            </w:r>
          </w:p>
        </w:tc>
        <w:tc>
          <w:tcPr>
            <w:tcW w:w="7136" w:type="dxa"/>
            <w:gridSpan w:val="4"/>
          </w:tcPr>
          <w:p w:rsidR="00B51C2F" w:rsidRPr="008D433F" w:rsidRDefault="00B51C2F" w:rsidP="002D4278">
            <w:pPr>
              <w:widowControl w:val="0"/>
              <w:autoSpaceDE w:val="0"/>
              <w:autoSpaceDN w:val="0"/>
              <w:adjustRightInd w:val="0"/>
              <w:spacing w:before="120" w:after="0" w:line="240" w:lineRule="auto"/>
              <w:rPr>
                <w:sz w:val="24"/>
                <w:szCs w:val="24"/>
              </w:rPr>
            </w:pPr>
            <w:r w:rsidRPr="008D433F">
              <w:rPr>
                <w:sz w:val="24"/>
                <w:szCs w:val="24"/>
              </w:rPr>
              <w:t>A mennyiségi arányok értelmezése vegyületekben a vegyértékelektronok számának, illetve a periódusos rendszernek az ismeretében. Az anyagmennyiség fogalmának és az Avogadro-állandónak a megértése. Ionok, ionos kötés, kovalens kötés és fémes kötés értelmezése a nemesgáz-elektronszerkezetre való törekvés elmélete alapján. Az ismert anyagok besorolása legfontosabb vegyülettípusokba.</w:t>
            </w:r>
          </w:p>
        </w:tc>
      </w:tr>
      <w:tr w:rsidR="00B51C2F" w:rsidRPr="008D433F" w:rsidTr="00CB51C2">
        <w:trPr>
          <w:trHeight w:val="20"/>
        </w:trPr>
        <w:tc>
          <w:tcPr>
            <w:tcW w:w="3426" w:type="dxa"/>
            <w:gridSpan w:val="3"/>
            <w:vAlign w:val="center"/>
          </w:tcPr>
          <w:p w:rsidR="00B51C2F" w:rsidRPr="008D433F" w:rsidRDefault="00B51C2F" w:rsidP="001A3C79">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Ismeretek (tartalmak, jelenségek, problémák, alkalmazások)</w:t>
            </w:r>
          </w:p>
        </w:tc>
        <w:tc>
          <w:tcPr>
            <w:tcW w:w="3426" w:type="dxa"/>
            <w:vAlign w:val="center"/>
          </w:tcPr>
          <w:p w:rsidR="00B51C2F" w:rsidRPr="008D433F" w:rsidRDefault="00B51C2F" w:rsidP="000F2B27">
            <w:pPr>
              <w:pStyle w:val="Cmsor3"/>
              <w:keepNext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Fejlesztési követelmények/ módszertani ajánlások</w:t>
            </w:r>
          </w:p>
        </w:tc>
        <w:tc>
          <w:tcPr>
            <w:tcW w:w="2378" w:type="dxa"/>
            <w:gridSpan w:val="2"/>
            <w:vAlign w:val="center"/>
          </w:tcPr>
          <w:p w:rsidR="00B51C2F" w:rsidRPr="008D433F" w:rsidRDefault="00B51C2F" w:rsidP="001A3C79">
            <w:pPr>
              <w:widowControl w:val="0"/>
              <w:spacing w:before="120" w:after="0" w:line="240" w:lineRule="auto"/>
              <w:jc w:val="center"/>
              <w:rPr>
                <w:b/>
                <w:bCs/>
                <w:color w:val="000000"/>
                <w:sz w:val="24"/>
                <w:szCs w:val="24"/>
              </w:rPr>
            </w:pPr>
            <w:r w:rsidRPr="008D433F">
              <w:rPr>
                <w:b/>
                <w:bCs/>
                <w:color w:val="000000"/>
                <w:sz w:val="24"/>
                <w:szCs w:val="24"/>
              </w:rPr>
              <w:t>Kapcsolódási pontok</w:t>
            </w:r>
          </w:p>
        </w:tc>
      </w:tr>
      <w:tr w:rsidR="00B51C2F" w:rsidRPr="008D433F" w:rsidTr="00CB51C2">
        <w:tc>
          <w:tcPr>
            <w:tcW w:w="3426"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Az atom felépítése</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Atommodellek a Bohr-modellig. Atommag és elektronok. Elektronok felosztása törzs- és vegyértékelektronokra. Vegyértékelektronok jelölése a vegyjel mellett pontokkal, elektronpár esetén vonallal.</w:t>
            </w:r>
          </w:p>
          <w:p w:rsidR="00B51C2F" w:rsidRPr="008D433F" w:rsidRDefault="00B51C2F" w:rsidP="001A3C79">
            <w:pPr>
              <w:widowControl w:val="0"/>
              <w:snapToGrid w:val="0"/>
              <w:spacing w:after="0" w:line="240" w:lineRule="auto"/>
              <w:rPr>
                <w:b/>
                <w:color w:val="000000"/>
                <w:sz w:val="24"/>
                <w:szCs w:val="24"/>
              </w:rPr>
            </w:pPr>
          </w:p>
          <w:p w:rsidR="00B51C2F" w:rsidRPr="008D433F" w:rsidRDefault="00B51C2F" w:rsidP="001A3C79">
            <w:pPr>
              <w:widowControl w:val="0"/>
              <w:snapToGrid w:val="0"/>
              <w:spacing w:after="0" w:line="240" w:lineRule="auto"/>
              <w:rPr>
                <w:i/>
                <w:sz w:val="24"/>
                <w:szCs w:val="24"/>
              </w:rPr>
            </w:pPr>
            <w:r w:rsidRPr="008D433F">
              <w:rPr>
                <w:i/>
                <w:color w:val="000000"/>
                <w:sz w:val="24"/>
                <w:szCs w:val="24"/>
              </w:rPr>
              <w:t>A periódusos rendszer</w:t>
            </w:r>
          </w:p>
          <w:p w:rsidR="00B51C2F" w:rsidRPr="008D433F" w:rsidRDefault="00B51C2F" w:rsidP="001A3C79">
            <w:pPr>
              <w:widowControl w:val="0"/>
              <w:snapToGrid w:val="0"/>
              <w:spacing w:after="0" w:line="240" w:lineRule="auto"/>
              <w:rPr>
                <w:sz w:val="24"/>
                <w:szCs w:val="24"/>
              </w:rPr>
            </w:pPr>
            <w:r w:rsidRPr="008D433F">
              <w:rPr>
                <w:sz w:val="24"/>
                <w:szCs w:val="24"/>
              </w:rPr>
              <w:t>Története (Mengyelejev), felépítése. A vegyértékelektronok száma és a kémiai tulajdonságok összefüggése a periódusos rendszer 1., 2. és 13–18. (régebben főcsoportoknak nevezett) csoportjaiban. Fémek, nemfémek, félfémek elhelyezkedése a periódusos rendszerben. Magyar vonatkozású elemek (Müller Ferenc, Hevesy György). Nemesgázok elektronszerkezete.</w:t>
            </w:r>
          </w:p>
          <w:p w:rsidR="00B51C2F" w:rsidRPr="008D433F" w:rsidRDefault="00B51C2F" w:rsidP="001A3C79">
            <w:pPr>
              <w:widowControl w:val="0"/>
              <w:snapToGrid w:val="0"/>
              <w:spacing w:after="0" w:line="240" w:lineRule="auto"/>
              <w:rPr>
                <w:color w:val="000000"/>
                <w:sz w:val="24"/>
                <w:szCs w:val="24"/>
              </w:rPr>
            </w:pPr>
          </w:p>
          <w:p w:rsidR="00DD4D0B" w:rsidRDefault="00DD4D0B" w:rsidP="001A3C79">
            <w:pPr>
              <w:widowControl w:val="0"/>
              <w:snapToGrid w:val="0"/>
              <w:spacing w:after="0" w:line="240" w:lineRule="auto"/>
              <w:rPr>
                <w:bCs/>
                <w:i/>
                <w:color w:val="000000"/>
                <w:sz w:val="24"/>
                <w:szCs w:val="24"/>
              </w:rPr>
            </w:pPr>
          </w:p>
          <w:p w:rsidR="00B51C2F" w:rsidRPr="008D433F" w:rsidRDefault="00B51C2F" w:rsidP="001A3C79">
            <w:pPr>
              <w:widowControl w:val="0"/>
              <w:snapToGrid w:val="0"/>
              <w:spacing w:after="0" w:line="240" w:lineRule="auto"/>
              <w:rPr>
                <w:bCs/>
                <w:i/>
                <w:color w:val="000000"/>
                <w:sz w:val="24"/>
                <w:szCs w:val="24"/>
              </w:rPr>
            </w:pPr>
            <w:r w:rsidRPr="008D433F">
              <w:rPr>
                <w:bCs/>
                <w:i/>
                <w:color w:val="000000"/>
                <w:sz w:val="24"/>
                <w:szCs w:val="24"/>
              </w:rPr>
              <w:lastRenderedPageBreak/>
              <w:t>Az anyagmennyiség</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Az anyagmennyiség fogalma és mértékegysége. Avogadro-állandó. Atomtömeg, moláris tömeg és mértékegysége, kapcsolata a fizikában megismert tömeg mértékegységével.</w:t>
            </w:r>
          </w:p>
        </w:tc>
        <w:tc>
          <w:tcPr>
            <w:tcW w:w="3426"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lastRenderedPageBreak/>
              <w:t>A periódusos rendszer szerepének és az anyagmennyiség fogalmának a megértése. Képletek szerkesztése, anyagmennyiségre vonatkozó számítási feladatok megoldása.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Vegyértékelektronok jelölésének gyakorlása.</w:t>
            </w:r>
          </w:p>
          <w:p w:rsidR="00B51C2F" w:rsidRPr="008D433F" w:rsidRDefault="00B51C2F" w:rsidP="001A3C79">
            <w:pPr>
              <w:widowControl w:val="0"/>
              <w:snapToGrid w:val="0"/>
              <w:spacing w:after="0" w:line="240" w:lineRule="auto"/>
              <w:rPr>
                <w:color w:val="000000"/>
                <w:sz w:val="24"/>
                <w:szCs w:val="24"/>
              </w:rPr>
            </w:pPr>
            <w:r w:rsidRPr="008D433F">
              <w:rPr>
                <w:sz w:val="24"/>
                <w:szCs w:val="24"/>
              </w:rPr>
              <w:t>Információ a nemesgázok kémiai</w:t>
            </w:r>
            <w:r w:rsidRPr="008D433F">
              <w:rPr>
                <w:color w:val="000000"/>
                <w:sz w:val="24"/>
                <w:szCs w:val="24"/>
              </w:rPr>
              <w:t xml:space="preserve"> viselkedéséről.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Az elemek moláris tömegének megadása a periódusos rendszerből leolvasott atomtömegek alapján. Vegyületek moláris tömegének kiszámítása az elemek moláris tömegéből. A kiindulási anyagok és a reakciótermékek anyagmennyiségeire és tömegeire vonatkozó egyszerű számítási feladatok.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6·10</w:t>
            </w:r>
            <w:r w:rsidRPr="008D433F">
              <w:rPr>
                <w:color w:val="000000"/>
                <w:sz w:val="24"/>
                <w:szCs w:val="24"/>
                <w:vertAlign w:val="superscript"/>
              </w:rPr>
              <w:t>23</w:t>
            </w:r>
            <w:r w:rsidRPr="008D433F">
              <w:rPr>
                <w:color w:val="000000"/>
                <w:sz w:val="24"/>
                <w:szCs w:val="24"/>
              </w:rPr>
              <w:t xml:space="preserve"> db részecskeszám nagyságának érzékeltetése szemléletes hasonlatokkal.</w:t>
            </w:r>
          </w:p>
        </w:tc>
        <w:tc>
          <w:tcPr>
            <w:tcW w:w="2378" w:type="dxa"/>
            <w:gridSpan w:val="2"/>
            <w:vMerge w:val="restart"/>
          </w:tcPr>
          <w:p w:rsidR="00B51C2F" w:rsidRPr="008D433F" w:rsidRDefault="00B51C2F" w:rsidP="001A3C79">
            <w:pPr>
              <w:widowControl w:val="0"/>
              <w:spacing w:before="120" w:after="0" w:line="240" w:lineRule="auto"/>
              <w:rPr>
                <w:color w:val="000000"/>
                <w:sz w:val="24"/>
                <w:szCs w:val="24"/>
              </w:rPr>
            </w:pPr>
            <w:r w:rsidRPr="008D433F">
              <w:rPr>
                <w:i/>
                <w:color w:val="000000"/>
                <w:sz w:val="24"/>
                <w:szCs w:val="24"/>
              </w:rPr>
              <w:t>Fizika:</w:t>
            </w:r>
            <w:r w:rsidRPr="008D433F">
              <w:rPr>
                <w:color w:val="000000"/>
                <w:sz w:val="24"/>
                <w:szCs w:val="24"/>
              </w:rPr>
              <w:t xml:space="preserve"> tömeg, töltés, áramvezetés, természet méretviszonyai, atomi méretek.</w:t>
            </w:r>
          </w:p>
        </w:tc>
      </w:tr>
      <w:tr w:rsidR="00B51C2F" w:rsidRPr="008D433F" w:rsidTr="00CB51C2">
        <w:trPr>
          <w:trHeight w:val="708"/>
        </w:trPr>
        <w:tc>
          <w:tcPr>
            <w:tcW w:w="3426"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Egyszerű ionok képződése</w:t>
            </w:r>
          </w:p>
          <w:p w:rsidR="00B51C2F" w:rsidRPr="008D433F" w:rsidRDefault="00B51C2F" w:rsidP="001A3C79">
            <w:pPr>
              <w:keepNext/>
              <w:snapToGrid w:val="0"/>
              <w:spacing w:after="0" w:line="240" w:lineRule="auto"/>
              <w:rPr>
                <w:color w:val="000000"/>
                <w:sz w:val="24"/>
                <w:szCs w:val="24"/>
              </w:rPr>
            </w:pPr>
            <w:r w:rsidRPr="008D433F">
              <w:rPr>
                <w:color w:val="000000"/>
                <w:sz w:val="24"/>
                <w:szCs w:val="24"/>
              </w:rPr>
              <w:t>A nemesgáz-elektronszerkezet elérése elektronok leadásával, ill</w:t>
            </w:r>
            <w:r w:rsidRPr="008D433F">
              <w:rPr>
                <w:sz w:val="24"/>
                <w:szCs w:val="24"/>
              </w:rPr>
              <w:t>etve</w:t>
            </w:r>
            <w:r w:rsidRPr="008D433F">
              <w:rPr>
                <w:color w:val="000000"/>
                <w:sz w:val="24"/>
                <w:szCs w:val="24"/>
              </w:rPr>
              <w:t xml:space="preserve"> felvételével: kation, ill</w:t>
            </w:r>
            <w:r w:rsidRPr="008D433F">
              <w:rPr>
                <w:sz w:val="24"/>
                <w:szCs w:val="24"/>
              </w:rPr>
              <w:t>etve</w:t>
            </w:r>
            <w:r w:rsidRPr="008D433F">
              <w:rPr>
                <w:color w:val="000000"/>
                <w:sz w:val="24"/>
                <w:szCs w:val="24"/>
              </w:rPr>
              <w:t xml:space="preserve"> anion képződése. Ionos kötés. Ionos vegyületek képletének jelentése.</w:t>
            </w:r>
          </w:p>
          <w:p w:rsidR="00B51C2F" w:rsidRPr="008D433F" w:rsidRDefault="00B51C2F" w:rsidP="001A3C79">
            <w:pPr>
              <w:keepNext/>
              <w:snapToGrid w:val="0"/>
              <w:spacing w:after="0" w:line="240" w:lineRule="auto"/>
              <w:rPr>
                <w:color w:val="000000"/>
                <w:sz w:val="24"/>
                <w:szCs w:val="24"/>
              </w:rPr>
            </w:pPr>
          </w:p>
          <w:p w:rsidR="00B51C2F" w:rsidRPr="008D433F" w:rsidRDefault="00B51C2F" w:rsidP="001A3C79">
            <w:pPr>
              <w:keepNext/>
              <w:snapToGrid w:val="0"/>
              <w:spacing w:after="0" w:line="240" w:lineRule="auto"/>
              <w:rPr>
                <w:i/>
                <w:color w:val="000000"/>
                <w:sz w:val="24"/>
                <w:szCs w:val="24"/>
              </w:rPr>
            </w:pPr>
            <w:r w:rsidRPr="008D433F">
              <w:rPr>
                <w:i/>
                <w:color w:val="000000"/>
                <w:sz w:val="24"/>
                <w:szCs w:val="24"/>
              </w:rPr>
              <w:t>Kovalens kötés</w:t>
            </w:r>
          </w:p>
          <w:p w:rsidR="00B51C2F" w:rsidRPr="008D433F" w:rsidRDefault="00B51C2F" w:rsidP="001A3C79">
            <w:pPr>
              <w:keepNext/>
              <w:snapToGrid w:val="0"/>
              <w:spacing w:after="0" w:line="240" w:lineRule="auto"/>
              <w:rPr>
                <w:i/>
                <w:color w:val="000000"/>
                <w:sz w:val="24"/>
                <w:szCs w:val="24"/>
              </w:rPr>
            </w:pPr>
            <w:r w:rsidRPr="008D433F">
              <w:rPr>
                <w:color w:val="000000"/>
                <w:sz w:val="24"/>
                <w:szCs w:val="24"/>
              </w:rPr>
              <w:t>A nemesgáz-elektronszerkezet elérése az atomok közötti közös kötő elektronpár létrehozásával. Egyszeres és többszörös kovalens kötés. Kötő és nemkötő elektronpárok, jelölésük vonallal. Molekulák és összetett ionok kialakulása.</w:t>
            </w:r>
            <w:r w:rsidRPr="008D433F">
              <w:rPr>
                <w:i/>
                <w:color w:val="000000"/>
                <w:sz w:val="24"/>
                <w:szCs w:val="24"/>
              </w:rPr>
              <w:t xml:space="preserve"> </w:t>
            </w:r>
          </w:p>
          <w:p w:rsidR="00B51C2F" w:rsidRPr="008D433F" w:rsidRDefault="00B51C2F" w:rsidP="001A3C79">
            <w:pPr>
              <w:keepNext/>
              <w:snapToGrid w:val="0"/>
              <w:spacing w:after="0" w:line="240" w:lineRule="auto"/>
              <w:rPr>
                <w:i/>
                <w:color w:val="000000"/>
                <w:sz w:val="24"/>
                <w:szCs w:val="24"/>
              </w:rPr>
            </w:pPr>
          </w:p>
          <w:p w:rsidR="00B51C2F" w:rsidRPr="008D433F" w:rsidRDefault="00B51C2F" w:rsidP="001A3C79">
            <w:pPr>
              <w:keepNext/>
              <w:snapToGrid w:val="0"/>
              <w:spacing w:after="0" w:line="240" w:lineRule="auto"/>
              <w:rPr>
                <w:i/>
                <w:color w:val="000000"/>
                <w:sz w:val="24"/>
                <w:szCs w:val="24"/>
              </w:rPr>
            </w:pPr>
            <w:r w:rsidRPr="008D433F">
              <w:rPr>
                <w:i/>
                <w:color w:val="000000"/>
                <w:sz w:val="24"/>
                <w:szCs w:val="24"/>
              </w:rPr>
              <w:t xml:space="preserve">Fémes kötés </w:t>
            </w:r>
          </w:p>
          <w:p w:rsidR="00B51C2F" w:rsidRPr="008D433F" w:rsidRDefault="00B51C2F" w:rsidP="001A3C79">
            <w:pPr>
              <w:keepNext/>
              <w:snapToGrid w:val="0"/>
              <w:spacing w:after="0" w:line="240" w:lineRule="auto"/>
              <w:rPr>
                <w:color w:val="000000"/>
                <w:sz w:val="24"/>
                <w:szCs w:val="24"/>
              </w:rPr>
            </w:pPr>
            <w:r w:rsidRPr="008D433F">
              <w:rPr>
                <w:color w:val="000000"/>
                <w:sz w:val="24"/>
                <w:szCs w:val="24"/>
              </w:rPr>
              <w:t>Fémek és nemfémek megkülönböztetése tulajdonságaik alapján. Fémek jellemző tulajdonságai. A fémes kötés, az áramvezetés értelmezése az atomok közös, könnyen elmozduló elektronjai alapján. Könnyűfémek, nehézfémek, ötvözetek.</w:t>
            </w:r>
          </w:p>
        </w:tc>
        <w:tc>
          <w:tcPr>
            <w:tcW w:w="3426" w:type="dxa"/>
          </w:tcPr>
          <w:p w:rsidR="00B51C2F" w:rsidRPr="008D433F" w:rsidRDefault="00B51C2F" w:rsidP="001A3C79">
            <w:pPr>
              <w:keepNext/>
              <w:snapToGrid w:val="0"/>
              <w:spacing w:before="120" w:after="0" w:line="240" w:lineRule="auto"/>
              <w:rPr>
                <w:color w:val="000000"/>
                <w:sz w:val="24"/>
                <w:szCs w:val="24"/>
              </w:rPr>
            </w:pPr>
            <w:r w:rsidRPr="008D433F">
              <w:rPr>
                <w:color w:val="000000"/>
                <w:sz w:val="24"/>
                <w:szCs w:val="24"/>
              </w:rPr>
              <w:t xml:space="preserve">Az ionos, kovalens és fémes kötés ismerete, valamint a köztük levő különbség megértése. Képletek szerkesztése. </w:t>
            </w:r>
            <w:r w:rsidRPr="008D433F">
              <w:rPr>
                <w:sz w:val="24"/>
                <w:szCs w:val="24"/>
              </w:rPr>
              <w:t xml:space="preserve">Egyszerű molekulák szerkezetének felírása az atomok vegyérték-elektronszerkezetének ismeretében az oktettelv felhasználásával. </w:t>
            </w:r>
            <w:r w:rsidRPr="008D433F">
              <w:rPr>
                <w:color w:val="000000"/>
                <w:sz w:val="24"/>
                <w:szCs w:val="24"/>
              </w:rPr>
              <w:t>Összetételre vonatkozó számítási feladatok megoldása.</w:t>
            </w:r>
          </w:p>
          <w:p w:rsidR="00B51C2F" w:rsidRPr="008D433F" w:rsidRDefault="00B51C2F" w:rsidP="001A3C79">
            <w:pPr>
              <w:keepNext/>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Só képződéséhez vezető reakcióegyenletek írásának gyakorlása a vegyértékelektronok számának figyelembevételével (a periódusos rendszer segítségével). Ionos vegyületek képletének szerkesztése. Ionos vegyületek tömegszázalékos összetételének kiszámítása.</w:t>
            </w:r>
          </w:p>
          <w:p w:rsidR="00B51C2F" w:rsidRPr="008D433F" w:rsidRDefault="00B51C2F" w:rsidP="001A3C79">
            <w:pPr>
              <w:keepNext/>
              <w:snapToGrid w:val="0"/>
              <w:spacing w:after="0" w:line="240" w:lineRule="auto"/>
              <w:rPr>
                <w:color w:val="000000"/>
                <w:sz w:val="24"/>
                <w:szCs w:val="24"/>
              </w:rPr>
            </w:pPr>
            <w:r w:rsidRPr="008D433F">
              <w:rPr>
                <w:color w:val="000000"/>
                <w:sz w:val="24"/>
                <w:szCs w:val="24"/>
              </w:rPr>
              <w:t>Molekulák elektronszerkezeti képlettel való ábrázolása, kötő és nemkötő elektronpárok feltüntetésével. Példák összetett ionokra, elnevezésükre.</w:t>
            </w:r>
          </w:p>
          <w:p w:rsidR="00B51C2F" w:rsidRPr="008D433F" w:rsidRDefault="00B51C2F" w:rsidP="001A3C79">
            <w:pPr>
              <w:keepNext/>
              <w:snapToGrid w:val="0"/>
              <w:spacing w:after="0" w:line="240" w:lineRule="auto"/>
              <w:rPr>
                <w:color w:val="000000"/>
                <w:sz w:val="24"/>
                <w:szCs w:val="24"/>
              </w:rPr>
            </w:pPr>
            <w:r w:rsidRPr="008D433F">
              <w:rPr>
                <w:color w:val="000000"/>
                <w:sz w:val="24"/>
                <w:szCs w:val="24"/>
              </w:rPr>
              <w:t>Összetett ionok keletkezésével járó kísérletek, pl. alkáli- és alkáliföldfémek reakciója vízzel.</w:t>
            </w:r>
          </w:p>
          <w:p w:rsidR="00B51C2F" w:rsidRPr="008D433F" w:rsidRDefault="00B51C2F" w:rsidP="001A3C79">
            <w:pPr>
              <w:keepNext/>
              <w:snapToGrid w:val="0"/>
              <w:spacing w:after="0" w:line="240" w:lineRule="auto"/>
              <w:rPr>
                <w:i/>
                <w:color w:val="000000"/>
                <w:sz w:val="24"/>
                <w:szCs w:val="24"/>
              </w:rPr>
            </w:pPr>
            <w:r w:rsidRPr="008D433F">
              <w:rPr>
                <w:color w:val="000000"/>
                <w:sz w:val="24"/>
                <w:szCs w:val="24"/>
              </w:rPr>
              <w:t>Kísérletek fémekkel, pl. fémek megmunkálhatósága, alumínium vagy vaspor égetése.</w:t>
            </w:r>
          </w:p>
        </w:tc>
        <w:tc>
          <w:tcPr>
            <w:tcW w:w="2378" w:type="dxa"/>
            <w:gridSpan w:val="2"/>
            <w:vMerge/>
          </w:tcPr>
          <w:p w:rsidR="00B51C2F" w:rsidRPr="008D433F" w:rsidRDefault="00B51C2F" w:rsidP="001A3C79">
            <w:pPr>
              <w:keepNext/>
              <w:spacing w:after="0" w:line="240" w:lineRule="auto"/>
              <w:rPr>
                <w:b/>
                <w:color w:val="000000"/>
                <w:sz w:val="24"/>
                <w:szCs w:val="24"/>
              </w:rPr>
            </w:pPr>
          </w:p>
        </w:tc>
      </w:tr>
      <w:tr w:rsidR="00B51C2F" w:rsidRPr="008D433F" w:rsidTr="00CB51C2">
        <w:tblPrEx>
          <w:tblBorders>
            <w:top w:val="none" w:sz="0" w:space="0" w:color="auto"/>
          </w:tblBorders>
        </w:tblPrEx>
        <w:trPr>
          <w:trHeight w:val="20"/>
        </w:trPr>
        <w:tc>
          <w:tcPr>
            <w:tcW w:w="1835" w:type="dxa"/>
            <w:vAlign w:val="center"/>
          </w:tcPr>
          <w:p w:rsidR="00B51C2F" w:rsidRPr="008D433F" w:rsidRDefault="00B51C2F" w:rsidP="00E26496">
            <w:pPr>
              <w:pStyle w:val="Cmsor5"/>
              <w:keepNext w:val="0"/>
              <w:keepLines w:val="0"/>
              <w:widowControl w:val="0"/>
              <w:spacing w:before="120" w:line="240" w:lineRule="auto"/>
              <w:jc w:val="center"/>
              <w:rPr>
                <w:rFonts w:ascii="Times New Roman" w:hAnsi="Times New Roman"/>
                <w:b/>
                <w:color w:val="000000"/>
                <w:sz w:val="24"/>
                <w:szCs w:val="24"/>
                <w:lang w:eastAsia="en-US"/>
              </w:rPr>
            </w:pPr>
            <w:r w:rsidRPr="008D433F">
              <w:rPr>
                <w:rFonts w:ascii="Times New Roman" w:hAnsi="Times New Roman"/>
                <w:b/>
                <w:color w:val="000000"/>
                <w:sz w:val="24"/>
                <w:szCs w:val="24"/>
                <w:lang w:eastAsia="en-US"/>
              </w:rPr>
              <w:t>Kulcsfogalmak/ fogalmak</w:t>
            </w:r>
          </w:p>
        </w:tc>
        <w:tc>
          <w:tcPr>
            <w:tcW w:w="7395" w:type="dxa"/>
            <w:gridSpan w:val="5"/>
          </w:tcPr>
          <w:p w:rsidR="00B51C2F" w:rsidRPr="008D433F" w:rsidRDefault="00B51C2F" w:rsidP="001A3C79">
            <w:pPr>
              <w:keepNext/>
              <w:spacing w:before="120" w:after="0" w:line="240" w:lineRule="auto"/>
              <w:rPr>
                <w:color w:val="000000"/>
                <w:sz w:val="24"/>
                <w:szCs w:val="24"/>
              </w:rPr>
            </w:pPr>
            <w:r w:rsidRPr="008D433F">
              <w:rPr>
                <w:color w:val="000000"/>
                <w:sz w:val="24"/>
                <w:szCs w:val="24"/>
              </w:rPr>
              <w:t>Atommag, törzs- és vegyértékelektron, periódusos rendszer, anyagmennyiség, ion, ionos, kovalens és fémes kötés, só.</w:t>
            </w:r>
          </w:p>
        </w:tc>
      </w:tr>
    </w:tbl>
    <w:p w:rsidR="00B51C2F" w:rsidRPr="008D433F" w:rsidRDefault="00B51C2F" w:rsidP="001A3C79">
      <w:pPr>
        <w:widowControl w:val="0"/>
        <w:spacing w:after="0" w:line="240" w:lineRule="auto"/>
        <w:rPr>
          <w:color w:val="000000"/>
          <w:sz w:val="24"/>
          <w:szCs w:val="24"/>
        </w:rPr>
      </w:pPr>
    </w:p>
    <w:p w:rsidR="00B51C2F" w:rsidRPr="00A408EF" w:rsidRDefault="003B24B0" w:rsidP="00A408EF">
      <w:pPr>
        <w:widowControl w:val="0"/>
        <w:spacing w:after="0" w:line="240" w:lineRule="auto"/>
        <w:jc w:val="center"/>
        <w:rPr>
          <w:b/>
          <w:color w:val="000000"/>
          <w:sz w:val="28"/>
          <w:szCs w:val="28"/>
        </w:rPr>
      </w:pPr>
      <w:r>
        <w:rPr>
          <w:color w:val="000000"/>
          <w:sz w:val="24"/>
          <w:szCs w:val="24"/>
        </w:rPr>
        <w:br w:type="page"/>
      </w:r>
      <w:r w:rsidR="00A408EF" w:rsidRPr="00A408EF">
        <w:rPr>
          <w:b/>
          <w:color w:val="000000"/>
          <w:sz w:val="28"/>
          <w:szCs w:val="28"/>
        </w:rPr>
        <w:lastRenderedPageBreak/>
        <w:t>8. évfolyam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62"/>
        <w:gridCol w:w="1330"/>
        <w:gridCol w:w="3427"/>
        <w:gridCol w:w="1202"/>
        <w:gridCol w:w="1184"/>
      </w:tblGrid>
      <w:tr w:rsidR="00B51C2F" w:rsidRPr="008D433F" w:rsidTr="00CB51C2">
        <w:trPr>
          <w:trHeight w:val="20"/>
        </w:trPr>
        <w:tc>
          <w:tcPr>
            <w:tcW w:w="2097"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59" w:type="dxa"/>
            <w:gridSpan w:val="3"/>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A kémiai reakciók típusai</w:t>
            </w:r>
          </w:p>
        </w:tc>
        <w:tc>
          <w:tcPr>
            <w:tcW w:w="1184" w:type="dxa"/>
            <w:vAlign w:val="center"/>
          </w:tcPr>
          <w:p w:rsidR="00B51C2F" w:rsidRPr="008D433F" w:rsidRDefault="008C4ACD" w:rsidP="002D4278">
            <w:pPr>
              <w:keepNext/>
              <w:spacing w:before="120" w:after="0" w:line="240" w:lineRule="auto"/>
              <w:jc w:val="center"/>
              <w:rPr>
                <w:b/>
                <w:bCs/>
                <w:color w:val="000000"/>
                <w:sz w:val="24"/>
                <w:szCs w:val="24"/>
              </w:rPr>
            </w:pPr>
            <w:r>
              <w:rPr>
                <w:b/>
                <w:bCs/>
                <w:color w:val="000000"/>
                <w:sz w:val="24"/>
                <w:szCs w:val="24"/>
              </w:rPr>
              <w:t xml:space="preserve">Órakeret </w:t>
            </w:r>
            <w:r w:rsidR="005D1737">
              <w:rPr>
                <w:b/>
                <w:bCs/>
                <w:color w:val="000000"/>
                <w:sz w:val="24"/>
                <w:szCs w:val="24"/>
              </w:rPr>
              <w:t>19</w:t>
            </w:r>
            <w:r w:rsidR="00B51C2F" w:rsidRPr="008D433F">
              <w:rPr>
                <w:b/>
                <w:bCs/>
                <w:color w:val="000000"/>
                <w:sz w:val="24"/>
                <w:szCs w:val="24"/>
              </w:rPr>
              <w:t xml:space="preserve"> óra</w:t>
            </w:r>
          </w:p>
        </w:tc>
      </w:tr>
      <w:tr w:rsidR="00B51C2F" w:rsidRPr="008D433F" w:rsidTr="00CB51C2">
        <w:trPr>
          <w:trHeight w:val="20"/>
        </w:trPr>
        <w:tc>
          <w:tcPr>
            <w:tcW w:w="2097"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43" w:type="dxa"/>
            <w:gridSpan w:val="4"/>
          </w:tcPr>
          <w:p w:rsidR="00B51C2F" w:rsidRPr="008D433F" w:rsidRDefault="00B51C2F" w:rsidP="002D4278">
            <w:pPr>
              <w:widowControl w:val="0"/>
              <w:spacing w:before="120" w:after="0" w:line="240" w:lineRule="auto"/>
              <w:rPr>
                <w:color w:val="000000"/>
                <w:sz w:val="24"/>
                <w:szCs w:val="24"/>
              </w:rPr>
            </w:pPr>
            <w:r w:rsidRPr="008D433F">
              <w:rPr>
                <w:color w:val="000000"/>
                <w:sz w:val="24"/>
                <w:szCs w:val="24"/>
              </w:rPr>
              <w:t>Vegyértékelektron, periódusos rendszer, kémiai kötések, fegyelmezett és biztonságos kísérletezési képesség.</w:t>
            </w:r>
          </w:p>
        </w:tc>
      </w:tr>
      <w:tr w:rsidR="00B51C2F" w:rsidRPr="008D433F" w:rsidTr="00CB51C2">
        <w:trPr>
          <w:trHeight w:val="20"/>
        </w:trPr>
        <w:tc>
          <w:tcPr>
            <w:tcW w:w="2097" w:type="dxa"/>
            <w:gridSpan w:val="2"/>
            <w:vAlign w:val="center"/>
          </w:tcPr>
          <w:p w:rsidR="00B51C2F" w:rsidRPr="008D433F" w:rsidRDefault="00B51C2F" w:rsidP="002D4278">
            <w:pPr>
              <w:widowControl w:val="0"/>
              <w:spacing w:before="120" w:after="0" w:line="240" w:lineRule="auto"/>
              <w:jc w:val="center"/>
              <w:rPr>
                <w:b/>
                <w:color w:val="000000"/>
                <w:sz w:val="24"/>
                <w:szCs w:val="24"/>
              </w:rPr>
            </w:pPr>
            <w:r w:rsidRPr="008D433F">
              <w:rPr>
                <w:b/>
                <w:sz w:val="24"/>
                <w:szCs w:val="24"/>
              </w:rPr>
              <w:t>A tematikai egység nevelési-fejlesztési céljai</w:t>
            </w:r>
          </w:p>
        </w:tc>
        <w:tc>
          <w:tcPr>
            <w:tcW w:w="7143" w:type="dxa"/>
            <w:gridSpan w:val="4"/>
          </w:tcPr>
          <w:p w:rsidR="00B51C2F" w:rsidRPr="008D433F" w:rsidRDefault="00B51C2F" w:rsidP="002D4278">
            <w:pPr>
              <w:widowControl w:val="0"/>
              <w:autoSpaceDE w:val="0"/>
              <w:autoSpaceDN w:val="0"/>
              <w:adjustRightInd w:val="0"/>
              <w:spacing w:before="120" w:after="0" w:line="240" w:lineRule="auto"/>
              <w:rPr>
                <w:color w:val="000000"/>
                <w:sz w:val="24"/>
                <w:szCs w:val="24"/>
              </w:rPr>
            </w:pPr>
            <w:r w:rsidRPr="008D433F">
              <w:rPr>
                <w:sz w:val="24"/>
                <w:szCs w:val="24"/>
              </w:rPr>
              <w:t>A kémiai reakciók főbb típusainak megkülönböztetése. Egyszerű reakcióegyenletek rendezésének elsajátítása. A reakciók összekötése hétköznapi fogalmakkal: gyors égés, lassú égés, robbanás, tűzoltás, korrózió, megfordítható folyamat, sav, lúg. Az ismert folyamatok általánosítása (pl. égés mint oxidáció, savak és bázisok közömbösítési reakciói), ennek alkalmazása kísérletekben.</w:t>
            </w:r>
          </w:p>
        </w:tc>
      </w:tr>
      <w:tr w:rsidR="00B51C2F" w:rsidRPr="008D433F" w:rsidTr="00CB51C2">
        <w:trPr>
          <w:trHeight w:val="20"/>
        </w:trPr>
        <w:tc>
          <w:tcPr>
            <w:tcW w:w="3427" w:type="dxa"/>
            <w:gridSpan w:val="3"/>
            <w:vAlign w:val="center"/>
          </w:tcPr>
          <w:p w:rsidR="00B51C2F" w:rsidRPr="008D433F" w:rsidRDefault="00B51C2F" w:rsidP="001A3C79">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Ismeretek (tartalmak, jelenségek, problémák, alkalmazások)</w:t>
            </w:r>
          </w:p>
        </w:tc>
        <w:tc>
          <w:tcPr>
            <w:tcW w:w="3427" w:type="dxa"/>
            <w:vAlign w:val="center"/>
          </w:tcPr>
          <w:p w:rsidR="00B51C2F" w:rsidRPr="008D433F" w:rsidRDefault="00B51C2F" w:rsidP="000F2B27">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Fejlesztési követelmények/ módszertani ajánlások</w:t>
            </w:r>
          </w:p>
        </w:tc>
        <w:tc>
          <w:tcPr>
            <w:tcW w:w="2386" w:type="dxa"/>
            <w:gridSpan w:val="2"/>
            <w:vAlign w:val="center"/>
          </w:tcPr>
          <w:p w:rsidR="00B51C2F" w:rsidRPr="008D433F" w:rsidRDefault="00B51C2F" w:rsidP="001A3C79">
            <w:pPr>
              <w:widowControl w:val="0"/>
              <w:spacing w:before="120" w:after="0" w:line="240" w:lineRule="auto"/>
              <w:jc w:val="center"/>
              <w:rPr>
                <w:b/>
                <w:bCs/>
                <w:color w:val="000000"/>
                <w:sz w:val="24"/>
                <w:szCs w:val="24"/>
              </w:rPr>
            </w:pPr>
            <w:r w:rsidRPr="008D433F">
              <w:rPr>
                <w:b/>
                <w:bCs/>
                <w:color w:val="000000"/>
                <w:sz w:val="24"/>
                <w:szCs w:val="24"/>
              </w:rPr>
              <w:t>Kapcsolódási pontok</w:t>
            </w:r>
          </w:p>
        </w:tc>
      </w:tr>
      <w:tr w:rsidR="00B51C2F" w:rsidRPr="008D433F" w:rsidTr="00CB51C2">
        <w:tc>
          <w:tcPr>
            <w:tcW w:w="3427"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Egyesülés</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Egyesülés fogalma, példák.</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Bomlás</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Bomlás fogalma, példák.</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color w:val="000000"/>
                <w:sz w:val="24"/>
                <w:szCs w:val="24"/>
              </w:rPr>
            </w:pPr>
            <w:r w:rsidRPr="008D433F">
              <w:rPr>
                <w:i/>
                <w:color w:val="000000"/>
                <w:sz w:val="24"/>
                <w:szCs w:val="24"/>
              </w:rPr>
              <w:t>Gyors égés, lassú égés, oxidáció, redukció</w:t>
            </w:r>
          </w:p>
          <w:p w:rsidR="00B51C2F" w:rsidRPr="008D433F" w:rsidDel="0051502F" w:rsidRDefault="00B51C2F" w:rsidP="001A3C79">
            <w:pPr>
              <w:widowControl w:val="0"/>
              <w:snapToGrid w:val="0"/>
              <w:spacing w:after="0" w:line="240" w:lineRule="auto"/>
              <w:rPr>
                <w:color w:val="000000"/>
                <w:sz w:val="24"/>
                <w:szCs w:val="24"/>
              </w:rPr>
            </w:pPr>
            <w:r w:rsidRPr="008D433F">
              <w:rPr>
                <w:color w:val="000000"/>
                <w:sz w:val="24"/>
                <w:szCs w:val="24"/>
              </w:rPr>
              <w:t>Az égés mint oxigénnel történő kémiai reakció. Robbanás. Tökéletes égés, nem tökéletes égés és feltételei. Rozsdásodás. Korrózió. Az oxidáció mint oxigénfelvétel. A redukció mint oxigénleadás. A redukció ipari jelentősége. A CO-mérgezés és elkerülhetősége, a CO-jelzők fontossága. Tűzoltás, felelős viselkedés tűz esetén.</w:t>
            </w:r>
          </w:p>
        </w:tc>
        <w:tc>
          <w:tcPr>
            <w:tcW w:w="3427"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t>Az egyesülés, bomlás, égés, oxidáció, redukció ismerete, ezekkel kapcsolatos egyenletek rendezése, kísérletek szabályos és biztonságos végrehajtása.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Pl. hidrogén égése, alumínium és jód reakciója.</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Pl. mészkő, cukor, kálium-permanganát, vas-oxalát hőbomlása, vízbontás.</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Pl. szén, faszén, metán (vagy más szénhidrogén) égésének vizsgálata. Égéstermékek kimutatása. Annak bizonyítása, hogy oxigénben gyorsabb az égés. Robbanás bemutatása, pl. alkohol gőzével telített PET-palack tartalmának meggyújtása. Savval tisztított, tisztítatlan és olajos szög vízben való rozsdásodásának vizsgálata. Az élő szervezetekben végbemenő anyagcsere-folyamatok során keletkező CO</w:t>
            </w:r>
            <w:r w:rsidRPr="008D433F">
              <w:rPr>
                <w:color w:val="000000"/>
                <w:sz w:val="24"/>
                <w:szCs w:val="24"/>
                <w:vertAlign w:val="subscript"/>
              </w:rPr>
              <w:t>2</w:t>
            </w:r>
            <w:r w:rsidRPr="008D433F">
              <w:rPr>
                <w:color w:val="000000"/>
                <w:sz w:val="24"/>
                <w:szCs w:val="24"/>
              </w:rPr>
              <w:t>-gáz kimutatása indikátoros meszes vízzel. Termitreakció. Levegőszabályozás gyakorlása Bunsen- vagy más gázégőnél: kormozó és szúróláng. Izzó faszén, ill</w:t>
            </w:r>
            <w:r w:rsidRPr="008D433F">
              <w:rPr>
                <w:sz w:val="24"/>
                <w:szCs w:val="24"/>
              </w:rPr>
              <w:t>etve</w:t>
            </w:r>
            <w:r w:rsidRPr="008D433F">
              <w:rPr>
                <w:color w:val="000000"/>
                <w:sz w:val="24"/>
                <w:szCs w:val="24"/>
              </w:rPr>
              <w:t xml:space="preserve"> víz tetején égő benzin eloltása, értelmezése az égés feltételeivel. Reakcióegyenletek írásának gyakorlása.</w:t>
            </w:r>
          </w:p>
        </w:tc>
        <w:tc>
          <w:tcPr>
            <w:tcW w:w="2386" w:type="dxa"/>
            <w:gridSpan w:val="2"/>
            <w:vMerge w:val="restart"/>
          </w:tcPr>
          <w:p w:rsidR="00B51C2F" w:rsidRPr="008D433F" w:rsidRDefault="00B51C2F" w:rsidP="001A3C79">
            <w:pPr>
              <w:widowControl w:val="0"/>
              <w:spacing w:before="120" w:after="0" w:line="240" w:lineRule="auto"/>
              <w:rPr>
                <w:color w:val="000000"/>
                <w:sz w:val="24"/>
                <w:szCs w:val="24"/>
              </w:rPr>
            </w:pPr>
            <w:r w:rsidRPr="008D433F">
              <w:rPr>
                <w:i/>
                <w:color w:val="000000"/>
                <w:sz w:val="24"/>
                <w:szCs w:val="24"/>
              </w:rPr>
              <w:t>Biológia-egészségtan:</w:t>
            </w:r>
            <w:r w:rsidRPr="008D433F">
              <w:rPr>
                <w:b/>
                <w:color w:val="000000"/>
                <w:sz w:val="24"/>
                <w:szCs w:val="24"/>
              </w:rPr>
              <w:t xml:space="preserve"> </w:t>
            </w:r>
            <w:r w:rsidRPr="008D433F">
              <w:rPr>
                <w:color w:val="000000"/>
                <w:sz w:val="24"/>
                <w:szCs w:val="24"/>
              </w:rPr>
              <w:t>anyagcsere.</w:t>
            </w:r>
          </w:p>
          <w:p w:rsidR="00B51C2F" w:rsidRPr="008D433F" w:rsidRDefault="00B51C2F" w:rsidP="001A3C79">
            <w:pPr>
              <w:widowControl w:val="0"/>
              <w:spacing w:after="0" w:line="240" w:lineRule="auto"/>
              <w:rPr>
                <w:b/>
                <w:color w:val="000000"/>
                <w:sz w:val="24"/>
                <w:szCs w:val="24"/>
              </w:rPr>
            </w:pPr>
          </w:p>
          <w:p w:rsidR="00B51C2F" w:rsidRPr="008D433F" w:rsidRDefault="00B51C2F" w:rsidP="001A3C79">
            <w:pPr>
              <w:widowControl w:val="0"/>
              <w:spacing w:after="0" w:line="240" w:lineRule="auto"/>
              <w:rPr>
                <w:color w:val="000000"/>
                <w:sz w:val="24"/>
                <w:szCs w:val="24"/>
              </w:rPr>
            </w:pPr>
            <w:r w:rsidRPr="008D433F">
              <w:rPr>
                <w:i/>
                <w:color w:val="000000"/>
                <w:sz w:val="24"/>
                <w:szCs w:val="24"/>
              </w:rPr>
              <w:t>Fizika:</w:t>
            </w:r>
            <w:r w:rsidRPr="008D433F">
              <w:rPr>
                <w:color w:val="000000"/>
                <w:sz w:val="24"/>
                <w:szCs w:val="24"/>
              </w:rPr>
              <w:t xml:space="preserve"> hő.</w:t>
            </w:r>
          </w:p>
        </w:tc>
      </w:tr>
      <w:tr w:rsidR="00B51C2F" w:rsidRPr="008D433F" w:rsidTr="001D0E61">
        <w:tc>
          <w:tcPr>
            <w:tcW w:w="3427" w:type="dxa"/>
            <w:gridSpan w:val="3"/>
          </w:tcPr>
          <w:p w:rsidR="00B51C2F" w:rsidRPr="008D433F" w:rsidRDefault="00B51C2F" w:rsidP="001A3C79">
            <w:pPr>
              <w:widowControl w:val="0"/>
              <w:snapToGrid w:val="0"/>
              <w:spacing w:before="120" w:after="0" w:line="240" w:lineRule="auto"/>
              <w:rPr>
                <w:color w:val="000000"/>
                <w:sz w:val="24"/>
                <w:szCs w:val="24"/>
              </w:rPr>
            </w:pPr>
            <w:r w:rsidRPr="008D433F">
              <w:rPr>
                <w:i/>
                <w:color w:val="000000"/>
                <w:sz w:val="24"/>
                <w:szCs w:val="24"/>
              </w:rPr>
              <w:lastRenderedPageBreak/>
              <w:t>Oldatok kémhatása, savak, lúgok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Savak és lúgok, disszociációjuk vizes oldatban, Arrhenius-féle sav-bázis elmélet.</w:t>
            </w:r>
            <w:r w:rsidRPr="008D433F" w:rsidDel="00F167E1">
              <w:rPr>
                <w:color w:val="000000"/>
                <w:sz w:val="24"/>
                <w:szCs w:val="24"/>
              </w:rPr>
              <w:t xml:space="preserve"> </w:t>
            </w:r>
            <w:r w:rsidRPr="008D433F">
              <w:rPr>
                <w:color w:val="000000"/>
                <w:sz w:val="24"/>
                <w:szCs w:val="24"/>
              </w:rPr>
              <w:t>pH-skála, a pH mint a savasság és lúgosság mértékét kifejező számérték. Indikátorok.</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Kísérletek savakkal és lúgokkal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Savak és lúgok alapvető reakciói.</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Közömbösítési reakció, sók képződése</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Közömbösítés fogalma, példák sókra.</w:t>
            </w:r>
          </w:p>
        </w:tc>
        <w:tc>
          <w:tcPr>
            <w:tcW w:w="3427"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t>Savak, lúgok és a sav-bázis reakcióik ismerete, ezekkel kapcsolatos egyenletek rendezése, kísérletek szabályos és biztonságos végrehajtása.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Háztartási anyagok kémhatásának vizsgálata többféle indikátor segítségével. Növényi alapanyagú indikátor készítése.</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Kísérletek savakkal (pl. sósavval, ecettel) és pl. fémmel, mészkővel, tojáshéjjal, vízkővel. Információk arról, hogy a sav roncsolja a fogat. Kísérletek szénsavval, a szénsav bomlékonysága. Megfordítható reakciók szemléltetése. Víz pH-jának meghatározása állott és frissen forralt víz esetén. Kísérletek lúgokkal, pl. NaOH-oldat pH-jának vizsgálata. Annak óvatos bemutatása, hogy mit tesz a 0,1 mol/dm</w:t>
            </w:r>
            <w:r w:rsidRPr="008D433F">
              <w:rPr>
                <w:color w:val="000000"/>
                <w:sz w:val="24"/>
                <w:szCs w:val="24"/>
                <w:vertAlign w:val="superscript"/>
              </w:rPr>
              <w:t>3</w:t>
            </w:r>
            <w:r w:rsidRPr="008D433F">
              <w:rPr>
                <w:color w:val="000000"/>
                <w:sz w:val="24"/>
                <w:szCs w:val="24"/>
              </w:rPr>
              <w:t>-es NaOH-oldat a bőrrel.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Különböző töménységű savoldatok és lúgoldatok összeöntése indikátor jelenlétében, a keletkező oldat kémhatásának és pH-értékének vizsgálata. Reakcióegyenletek írásának gyakorlása.</w:t>
            </w:r>
          </w:p>
          <w:p w:rsidR="00B51C2F" w:rsidRPr="008D433F" w:rsidRDefault="00B51C2F" w:rsidP="001A3C79">
            <w:pPr>
              <w:widowControl w:val="0"/>
              <w:snapToGrid w:val="0"/>
              <w:spacing w:after="0" w:line="240" w:lineRule="auto"/>
              <w:rPr>
                <w:i/>
                <w:color w:val="000000"/>
                <w:sz w:val="24"/>
                <w:szCs w:val="24"/>
              </w:rPr>
            </w:pPr>
            <w:r w:rsidRPr="008D433F">
              <w:rPr>
                <w:color w:val="000000"/>
                <w:sz w:val="24"/>
                <w:szCs w:val="24"/>
              </w:rPr>
              <w:t>Egyszerű számítási feladatok közömbösítéshez szükséges oldatmennyiségekre.</w:t>
            </w:r>
          </w:p>
        </w:tc>
        <w:tc>
          <w:tcPr>
            <w:tcW w:w="2386" w:type="dxa"/>
            <w:gridSpan w:val="2"/>
            <w:vMerge/>
          </w:tcPr>
          <w:p w:rsidR="00B51C2F" w:rsidRPr="008D433F" w:rsidRDefault="00B51C2F" w:rsidP="001A3C79">
            <w:pPr>
              <w:widowControl w:val="0"/>
              <w:spacing w:after="0" w:line="240" w:lineRule="auto"/>
              <w:rPr>
                <w:b/>
                <w:color w:val="000000"/>
                <w:sz w:val="24"/>
                <w:szCs w:val="24"/>
              </w:rPr>
            </w:pPr>
          </w:p>
        </w:tc>
      </w:tr>
      <w:tr w:rsidR="00B51C2F" w:rsidRPr="008D433F" w:rsidTr="00CB51C2">
        <w:tc>
          <w:tcPr>
            <w:tcW w:w="3427" w:type="dxa"/>
            <w:gridSpan w:val="3"/>
          </w:tcPr>
          <w:p w:rsidR="00B51C2F" w:rsidRPr="008D433F" w:rsidRDefault="00B51C2F" w:rsidP="001A3C79">
            <w:pPr>
              <w:widowControl w:val="0"/>
              <w:snapToGrid w:val="0"/>
              <w:spacing w:before="120" w:after="0" w:line="240" w:lineRule="auto"/>
              <w:rPr>
                <w:color w:val="000000"/>
                <w:sz w:val="24"/>
                <w:szCs w:val="24"/>
              </w:rPr>
            </w:pPr>
            <w:r w:rsidRPr="008D433F">
              <w:rPr>
                <w:i/>
                <w:color w:val="000000"/>
                <w:sz w:val="24"/>
                <w:szCs w:val="24"/>
              </w:rPr>
              <w:t>A kémiai reakciók egy általános sémája</w:t>
            </w:r>
          </w:p>
          <w:p w:rsidR="00B51C2F" w:rsidRPr="008D433F" w:rsidRDefault="00B51C2F" w:rsidP="00E26496">
            <w:pPr>
              <w:widowControl w:val="0"/>
              <w:numPr>
                <w:ilvl w:val="0"/>
                <w:numId w:val="22"/>
              </w:numPr>
              <w:snapToGrid w:val="0"/>
              <w:spacing w:after="0" w:line="240" w:lineRule="auto"/>
              <w:rPr>
                <w:color w:val="000000"/>
                <w:sz w:val="24"/>
                <w:szCs w:val="24"/>
              </w:rPr>
            </w:pPr>
            <w:r w:rsidRPr="008D433F">
              <w:rPr>
                <w:color w:val="000000"/>
                <w:sz w:val="24"/>
                <w:szCs w:val="24"/>
              </w:rPr>
              <w:t>nemfémes elem égése (oxidáció, redukció) → égéstermék: nemfém-oxid → nemfém-oxid reakciója vízzel → savoldat (savas kémhatás)</w:t>
            </w:r>
          </w:p>
          <w:p w:rsidR="00B51C2F" w:rsidRPr="008D433F" w:rsidRDefault="00B51C2F" w:rsidP="00E26496">
            <w:pPr>
              <w:widowControl w:val="0"/>
              <w:numPr>
                <w:ilvl w:val="0"/>
                <w:numId w:val="22"/>
              </w:numPr>
              <w:snapToGrid w:val="0"/>
              <w:spacing w:after="0" w:line="240" w:lineRule="auto"/>
              <w:rPr>
                <w:color w:val="000000"/>
                <w:sz w:val="24"/>
                <w:szCs w:val="24"/>
              </w:rPr>
            </w:pPr>
            <w:r w:rsidRPr="008D433F">
              <w:rPr>
                <w:color w:val="000000"/>
                <w:sz w:val="24"/>
                <w:szCs w:val="24"/>
              </w:rPr>
              <w:t xml:space="preserve">fémes elem égése (oxidáció, redukció) → égéstermék: fém-oxid → fém-oxid reakciója vízzel → lúgoldat (lúgos kémhatás) </w:t>
            </w:r>
          </w:p>
          <w:p w:rsidR="00B51C2F" w:rsidRPr="008D433F" w:rsidRDefault="00B51C2F" w:rsidP="00E26496">
            <w:pPr>
              <w:widowControl w:val="0"/>
              <w:numPr>
                <w:ilvl w:val="0"/>
                <w:numId w:val="22"/>
              </w:numPr>
              <w:snapToGrid w:val="0"/>
              <w:spacing w:after="0" w:line="240" w:lineRule="auto"/>
              <w:rPr>
                <w:color w:val="000000"/>
                <w:sz w:val="24"/>
                <w:szCs w:val="24"/>
              </w:rPr>
            </w:pPr>
            <w:r w:rsidRPr="008D433F">
              <w:rPr>
                <w:color w:val="000000"/>
                <w:sz w:val="24"/>
                <w:szCs w:val="24"/>
              </w:rPr>
              <w:t xml:space="preserve">savoldat és lúgoldat összeöntése (közömbösítési reakció) → sóoldat (ionvegyület, amely vízben </w:t>
            </w:r>
            <w:r w:rsidRPr="008D433F">
              <w:rPr>
                <w:color w:val="000000"/>
                <w:sz w:val="24"/>
                <w:szCs w:val="24"/>
              </w:rPr>
              <w:lastRenderedPageBreak/>
              <w:t xml:space="preserve">jól oldódik, vagy csapadékként kiválik). </w:t>
            </w:r>
          </w:p>
          <w:p w:rsidR="00B51C2F" w:rsidRPr="008D433F" w:rsidRDefault="00B51C2F" w:rsidP="00E26496">
            <w:pPr>
              <w:widowControl w:val="0"/>
              <w:numPr>
                <w:ilvl w:val="0"/>
                <w:numId w:val="22"/>
              </w:numPr>
              <w:snapToGrid w:val="0"/>
              <w:spacing w:after="0" w:line="240" w:lineRule="auto"/>
              <w:rPr>
                <w:color w:val="000000"/>
                <w:sz w:val="24"/>
                <w:szCs w:val="24"/>
              </w:rPr>
            </w:pPr>
            <w:r w:rsidRPr="008D433F">
              <w:rPr>
                <w:color w:val="000000"/>
                <w:sz w:val="24"/>
                <w:szCs w:val="24"/>
              </w:rPr>
              <w:t>kémiai reakciók sebességének változása a hőmérséklettel (melegítés, hűtés).</w:t>
            </w:r>
          </w:p>
        </w:tc>
        <w:tc>
          <w:tcPr>
            <w:tcW w:w="3427"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lastRenderedPageBreak/>
              <w:t>Az általánosítás képességének fejlesztése típusreakciók segítségével.</w:t>
            </w:r>
          </w:p>
          <w:p w:rsidR="00B51C2F" w:rsidRPr="008D433F" w:rsidRDefault="00B51C2F" w:rsidP="001A3C79">
            <w:pPr>
              <w:widowControl w:val="0"/>
              <w:snapToGrid w:val="0"/>
              <w:spacing w:after="0" w:line="240" w:lineRule="auto"/>
              <w:rPr>
                <w:i/>
                <w:color w:val="000000"/>
                <w:sz w:val="24"/>
                <w:szCs w:val="24"/>
              </w:rPr>
            </w:pPr>
            <w:r w:rsidRPr="008D433F">
              <w:rPr>
                <w:b/>
                <w:color w:val="000000"/>
                <w:sz w:val="24"/>
                <w:szCs w:val="24"/>
              </w:rPr>
              <w:t>M:</w:t>
            </w:r>
            <w:r w:rsidRPr="008D433F">
              <w:rPr>
                <w:color w:val="000000"/>
                <w:sz w:val="24"/>
                <w:szCs w:val="24"/>
              </w:rPr>
              <w:t xml:space="preserve"> Foszfor égetése, az égéstermék felfogása és vízben oldása, az oldat kémhatásának vizsgálata. Kalcium égetése, az égésterméket vízbe helyezve az oldat kémhatásának vizsgálata. Kémcsőben lévő, indikátort is tartalmazó, kevés NaOH-oldathoz sósav adagolása az indikátor színének megváltozásáig, oldat bepárlása. Szódavíz (szénsavas ásványvíz) és meszes víz összeöntése indikátor </w:t>
            </w:r>
            <w:r w:rsidRPr="008D433F">
              <w:rPr>
                <w:color w:val="000000"/>
                <w:sz w:val="24"/>
                <w:szCs w:val="24"/>
              </w:rPr>
              <w:lastRenderedPageBreak/>
              <w:t>jelenlétében.</w:t>
            </w:r>
          </w:p>
        </w:tc>
        <w:tc>
          <w:tcPr>
            <w:tcW w:w="2386" w:type="dxa"/>
            <w:gridSpan w:val="2"/>
            <w:vMerge/>
          </w:tcPr>
          <w:p w:rsidR="00B51C2F" w:rsidRPr="008D433F" w:rsidRDefault="00B51C2F" w:rsidP="001A3C79">
            <w:pPr>
              <w:keepNext/>
              <w:spacing w:after="0" w:line="240" w:lineRule="auto"/>
              <w:rPr>
                <w:b/>
                <w:color w:val="000000"/>
                <w:sz w:val="24"/>
                <w:szCs w:val="24"/>
              </w:rPr>
            </w:pPr>
          </w:p>
        </w:tc>
      </w:tr>
      <w:tr w:rsidR="00B51C2F" w:rsidRPr="008D433F" w:rsidTr="00CB51C2">
        <w:tblPrEx>
          <w:tblBorders>
            <w:top w:val="none" w:sz="0" w:space="0" w:color="auto"/>
          </w:tblBorders>
        </w:tblPrEx>
        <w:trPr>
          <w:trHeight w:val="20"/>
        </w:trPr>
        <w:tc>
          <w:tcPr>
            <w:tcW w:w="1835" w:type="dxa"/>
            <w:vAlign w:val="center"/>
          </w:tcPr>
          <w:p w:rsidR="00B51C2F" w:rsidRPr="008D433F" w:rsidRDefault="00B51C2F" w:rsidP="00E26496">
            <w:pPr>
              <w:pStyle w:val="Cmsor5"/>
              <w:keepNext w:val="0"/>
              <w:keepLines w:val="0"/>
              <w:widowControl w:val="0"/>
              <w:spacing w:before="120" w:line="240" w:lineRule="auto"/>
              <w:jc w:val="center"/>
              <w:rPr>
                <w:rFonts w:ascii="Times New Roman" w:hAnsi="Times New Roman"/>
                <w:b/>
                <w:color w:val="000000"/>
                <w:sz w:val="24"/>
                <w:szCs w:val="24"/>
                <w:lang w:eastAsia="en-US"/>
              </w:rPr>
            </w:pPr>
            <w:r w:rsidRPr="008D433F">
              <w:rPr>
                <w:rFonts w:ascii="Times New Roman" w:hAnsi="Times New Roman"/>
                <w:b/>
                <w:color w:val="000000"/>
                <w:sz w:val="24"/>
                <w:szCs w:val="24"/>
                <w:lang w:eastAsia="en-US"/>
              </w:rPr>
              <w:t>Kulcsfogalmak/ fogalmak</w:t>
            </w:r>
          </w:p>
        </w:tc>
        <w:tc>
          <w:tcPr>
            <w:tcW w:w="7405" w:type="dxa"/>
            <w:gridSpan w:val="5"/>
          </w:tcPr>
          <w:p w:rsidR="00B51C2F" w:rsidRPr="008D433F" w:rsidRDefault="00B51C2F" w:rsidP="001A3C79">
            <w:pPr>
              <w:widowControl w:val="0"/>
              <w:spacing w:before="120" w:after="0" w:line="240" w:lineRule="auto"/>
              <w:rPr>
                <w:color w:val="000000"/>
                <w:sz w:val="24"/>
                <w:szCs w:val="24"/>
              </w:rPr>
            </w:pPr>
            <w:r w:rsidRPr="008D433F">
              <w:rPr>
                <w:color w:val="000000"/>
                <w:sz w:val="24"/>
                <w:szCs w:val="24"/>
              </w:rPr>
              <w:t>Egyesülés, bomlás, gyors és lassú égés, oxidáció, redukció, pH, sav, lúg, közömbösítés.</w:t>
            </w:r>
          </w:p>
        </w:tc>
      </w:tr>
    </w:tbl>
    <w:p w:rsidR="00B51C2F" w:rsidRPr="008D433F" w:rsidRDefault="00B51C2F" w:rsidP="001A3C79">
      <w:pPr>
        <w:widowControl w:val="0"/>
        <w:spacing w:after="0" w:line="240" w:lineRule="auto"/>
        <w:jc w:val="both"/>
        <w:rPr>
          <w:bCs/>
          <w:color w:val="000000"/>
          <w:sz w:val="24"/>
          <w:szCs w:val="24"/>
        </w:rPr>
      </w:pPr>
    </w:p>
    <w:p w:rsidR="00B51C2F" w:rsidRPr="008D433F" w:rsidRDefault="00B51C2F" w:rsidP="001A3C79">
      <w:pPr>
        <w:widowControl w:val="0"/>
        <w:spacing w:after="0" w:line="240" w:lineRule="auto"/>
        <w:jc w:val="both"/>
        <w:rPr>
          <w:bCs/>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59"/>
        <w:gridCol w:w="1377"/>
        <w:gridCol w:w="3384"/>
        <w:gridCol w:w="1191"/>
        <w:gridCol w:w="1184"/>
      </w:tblGrid>
      <w:tr w:rsidR="00B51C2F" w:rsidRPr="008D433F" w:rsidTr="003B24B0">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52" w:type="dxa"/>
            <w:gridSpan w:val="3"/>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Élelmiszerek és az egészséges életmód</w:t>
            </w:r>
          </w:p>
        </w:tc>
        <w:tc>
          <w:tcPr>
            <w:tcW w:w="1184" w:type="dxa"/>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Órakeret 1</w:t>
            </w:r>
            <w:r w:rsidR="008C4ACD">
              <w:rPr>
                <w:b/>
                <w:bCs/>
                <w:color w:val="000000"/>
                <w:sz w:val="24"/>
                <w:szCs w:val="24"/>
              </w:rPr>
              <w:t>5</w:t>
            </w:r>
            <w:r w:rsidRPr="008D433F">
              <w:rPr>
                <w:b/>
                <w:bCs/>
                <w:color w:val="000000"/>
                <w:sz w:val="24"/>
                <w:szCs w:val="24"/>
              </w:rPr>
              <w:t xml:space="preserve"> óra</w:t>
            </w:r>
          </w:p>
        </w:tc>
      </w:tr>
      <w:tr w:rsidR="00B51C2F" w:rsidRPr="008D433F" w:rsidTr="003B24B0">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36" w:type="dxa"/>
            <w:gridSpan w:val="4"/>
          </w:tcPr>
          <w:p w:rsidR="00B51C2F" w:rsidRPr="008D433F" w:rsidRDefault="00B51C2F" w:rsidP="002D4278">
            <w:pPr>
              <w:keepNext/>
              <w:spacing w:before="120" w:after="0" w:line="240" w:lineRule="auto"/>
              <w:rPr>
                <w:color w:val="000000"/>
                <w:sz w:val="24"/>
                <w:szCs w:val="24"/>
              </w:rPr>
            </w:pPr>
            <w:r w:rsidRPr="008D433F">
              <w:rPr>
                <w:color w:val="000000"/>
                <w:sz w:val="24"/>
                <w:szCs w:val="24"/>
              </w:rPr>
              <w:t>Elem, vegyület, molekula, periódusos rendszer, kémiai reakciók ismerete, fegyelmezett és biztonságos kísérletezés.</w:t>
            </w:r>
          </w:p>
        </w:tc>
      </w:tr>
      <w:tr w:rsidR="00B51C2F" w:rsidRPr="008D433F" w:rsidTr="003B24B0">
        <w:trPr>
          <w:trHeight w:val="20"/>
        </w:trPr>
        <w:tc>
          <w:tcPr>
            <w:tcW w:w="2094" w:type="dxa"/>
            <w:gridSpan w:val="2"/>
            <w:vAlign w:val="center"/>
          </w:tcPr>
          <w:p w:rsidR="00B51C2F" w:rsidRPr="008D433F" w:rsidRDefault="00B51C2F" w:rsidP="002D4278">
            <w:pPr>
              <w:widowControl w:val="0"/>
              <w:spacing w:before="120" w:after="0" w:line="240" w:lineRule="auto"/>
              <w:jc w:val="center"/>
              <w:rPr>
                <w:b/>
                <w:color w:val="000000"/>
                <w:sz w:val="24"/>
                <w:szCs w:val="24"/>
              </w:rPr>
            </w:pPr>
            <w:r w:rsidRPr="008D433F">
              <w:rPr>
                <w:b/>
                <w:sz w:val="24"/>
                <w:szCs w:val="24"/>
              </w:rPr>
              <w:t>A tematikai egység nevelési-fejlesztési céljai</w:t>
            </w:r>
          </w:p>
        </w:tc>
        <w:tc>
          <w:tcPr>
            <w:tcW w:w="7136" w:type="dxa"/>
            <w:gridSpan w:val="4"/>
          </w:tcPr>
          <w:p w:rsidR="00B51C2F" w:rsidRPr="008D433F" w:rsidRDefault="00B51C2F" w:rsidP="002D4278">
            <w:pPr>
              <w:keepNext/>
              <w:autoSpaceDE w:val="0"/>
              <w:autoSpaceDN w:val="0"/>
              <w:adjustRightInd w:val="0"/>
              <w:spacing w:before="120" w:after="0" w:line="240" w:lineRule="auto"/>
              <w:rPr>
                <w:iCs/>
                <w:sz w:val="24"/>
                <w:szCs w:val="24"/>
              </w:rPr>
            </w:pPr>
            <w:r w:rsidRPr="008D433F">
              <w:rPr>
                <w:iCs/>
                <w:sz w:val="24"/>
                <w:szCs w:val="24"/>
              </w:rPr>
              <w:t xml:space="preserve">A szerves és a szervetlen anyagok megkülönböztetése. Ismert anyagok besorolása a szerves vegyületek csoportjaiba. Információkeresés az élelmiszerek legfontosabb összetevőiről. A mindennapi életben előforduló, a konyhai tevékenységhez kapcsolódó kísérletek tervezése, illetve elvégzése. Annak rögzítése, hogy a főzés többnyire kémiai reakciókat jelent. </w:t>
            </w:r>
            <w:r w:rsidRPr="008D433F">
              <w:rPr>
                <w:sz w:val="24"/>
                <w:szCs w:val="24"/>
              </w:rPr>
              <w:t>Az egészséges táplálkozással kapcsolatban a kvalitatív és a kvantitatív szemlélet elsajátítása. A tápanyagok összetételére és energiaértékére vonatkozó számítások készségszintű elsajátítása. Az objektív tájékoztatás és az elriasztó hatású kísérletek eredményeként elutasító attitűd kialakulása a szenvedélybetegségekkel szemben.</w:t>
            </w:r>
          </w:p>
        </w:tc>
      </w:tr>
      <w:tr w:rsidR="00B51C2F" w:rsidRPr="008D433F" w:rsidTr="003B24B0">
        <w:trPr>
          <w:trHeight w:val="20"/>
        </w:trPr>
        <w:tc>
          <w:tcPr>
            <w:tcW w:w="3471" w:type="dxa"/>
            <w:gridSpan w:val="3"/>
            <w:vAlign w:val="center"/>
          </w:tcPr>
          <w:p w:rsidR="00B51C2F" w:rsidRPr="008D433F" w:rsidRDefault="00B51C2F" w:rsidP="002D4278">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Ismeretek (tartalmak, jelenségek, problémák, alkalmazások)</w:t>
            </w:r>
          </w:p>
        </w:tc>
        <w:tc>
          <w:tcPr>
            <w:tcW w:w="3384" w:type="dxa"/>
            <w:vAlign w:val="center"/>
          </w:tcPr>
          <w:p w:rsidR="00B51C2F" w:rsidRPr="008D433F" w:rsidRDefault="00B51C2F" w:rsidP="002D4278">
            <w:pPr>
              <w:pStyle w:val="Cmsor3"/>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Fejlesztési követelmények/ módszertani ajánlások</w:t>
            </w:r>
          </w:p>
        </w:tc>
        <w:tc>
          <w:tcPr>
            <w:tcW w:w="2375" w:type="dxa"/>
            <w:gridSpan w:val="2"/>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Kapcsolódási pontok</w:t>
            </w:r>
          </w:p>
        </w:tc>
      </w:tr>
      <w:tr w:rsidR="00B51C2F" w:rsidRPr="008D433F" w:rsidTr="003B24B0">
        <w:tc>
          <w:tcPr>
            <w:tcW w:w="3471"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Szerves vegyületek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 xml:space="preserve">Szerves és szervetlen anyagok megkülönböztetése. </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Szénhidrátok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Elemi összetétel és az elemek aránya. A „hidrát” elnevezés tudománytörténeti magyarázata. Egyszerű és összetett szénhidrátok. Szőlőcukor (glükóz, C</w:t>
            </w:r>
            <w:r w:rsidRPr="008D433F">
              <w:rPr>
                <w:color w:val="000000"/>
                <w:sz w:val="24"/>
                <w:szCs w:val="24"/>
                <w:vertAlign w:val="subscript"/>
              </w:rPr>
              <w:t>6</w:t>
            </w:r>
            <w:r w:rsidRPr="008D433F">
              <w:rPr>
                <w:color w:val="000000"/>
                <w:sz w:val="24"/>
                <w:szCs w:val="24"/>
              </w:rPr>
              <w:t>H</w:t>
            </w:r>
            <w:r w:rsidRPr="008D433F">
              <w:rPr>
                <w:color w:val="000000"/>
                <w:sz w:val="24"/>
                <w:szCs w:val="24"/>
                <w:vertAlign w:val="subscript"/>
              </w:rPr>
              <w:t>12</w:t>
            </w:r>
            <w:r w:rsidRPr="008D433F">
              <w:rPr>
                <w:color w:val="000000"/>
                <w:sz w:val="24"/>
                <w:szCs w:val="24"/>
              </w:rPr>
              <w:t>O</w:t>
            </w:r>
            <w:r w:rsidRPr="008D433F">
              <w:rPr>
                <w:color w:val="000000"/>
                <w:sz w:val="24"/>
                <w:szCs w:val="24"/>
                <w:vertAlign w:val="subscript"/>
              </w:rPr>
              <w:t>6</w:t>
            </w:r>
            <w:r w:rsidRPr="008D433F">
              <w:rPr>
                <w:color w:val="000000"/>
                <w:sz w:val="24"/>
                <w:szCs w:val="24"/>
              </w:rPr>
              <w:t>), gyümölcscukor (fruktóz), tejcukor (laktóz), répacukor (szacharóz). Biológiai szerepük. Méz, kristálycukor, porcukor. Mesterséges édesítőszerek. Keményítő és tulajdonságai, növényi tartalék-tápanyag. Cellulóz és tulajdonságai, növényi rostanyag.</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Fehérjék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lastRenderedPageBreak/>
              <w:t>Elemi összetétel. 20-féle alapvegyületből felépülő óriásmolekulák. Biológiai szerepük (enzimek és vázfehérjék). Fehérjetartalmú élelmiszerek.</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Zsírok, olajok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Elemi összetételük. Megkülönböztetésük. Tulajdonságaik. Étolaj és sertészsír, koleszterintartalom, avasodás, kémiailag nem tiszta anyagok, lágyulás.</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color w:val="000000"/>
                <w:sz w:val="24"/>
                <w:szCs w:val="24"/>
              </w:rPr>
            </w:pPr>
            <w:r w:rsidRPr="008D433F">
              <w:rPr>
                <w:i/>
                <w:color w:val="000000"/>
                <w:sz w:val="24"/>
                <w:szCs w:val="24"/>
              </w:rPr>
              <w:t>Alkoholok és szerves savak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Szeszes erjedés. Pálinkafőzés. A glikol, a denaturált szesz és a metanol erősen mérgező hatása. Ecetesedés. Ecetsav.</w:t>
            </w:r>
          </w:p>
        </w:tc>
        <w:tc>
          <w:tcPr>
            <w:tcW w:w="3384"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lastRenderedPageBreak/>
              <w:t>Az élelmiszerek legfőbb összetevőinek, mint szerves vegyületeknek az ismerete és csoportosítása.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Tömény kénsav (erélyes vízelvonó szer) és kristálycukor reakciója. Keményítő kimutatása jóddal élelmiszerekben. Csiriz készítése. Karamellizáció.</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Tojásfehérje kicsapása magasabb hőmérsékleten, illetve sóval.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Oldékonysági vizsgálatok, pl. étolaj vízben való oldása tojássárgája segítségével, majonézkészítés. Információk a margarinról, szappanfőzésről.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 xml:space="preserve">Alkoholok párolgásának bemutatása. Információk mérgezési esetekről. Ecetsav kémhatásának vizsgálata, háztartásban előforduló további </w:t>
            </w:r>
            <w:r w:rsidRPr="008D433F">
              <w:rPr>
                <w:color w:val="000000"/>
                <w:sz w:val="24"/>
                <w:szCs w:val="24"/>
              </w:rPr>
              <w:lastRenderedPageBreak/>
              <w:t>szerves savak bemutatása.</w:t>
            </w:r>
          </w:p>
        </w:tc>
        <w:tc>
          <w:tcPr>
            <w:tcW w:w="2375" w:type="dxa"/>
            <w:gridSpan w:val="2"/>
            <w:vMerge w:val="restart"/>
          </w:tcPr>
          <w:p w:rsidR="00B51C2F" w:rsidRPr="008D433F" w:rsidRDefault="00B51C2F" w:rsidP="001A3C79">
            <w:pPr>
              <w:widowControl w:val="0"/>
              <w:spacing w:before="120" w:after="0" w:line="240" w:lineRule="auto"/>
              <w:rPr>
                <w:color w:val="000000"/>
                <w:sz w:val="24"/>
                <w:szCs w:val="24"/>
              </w:rPr>
            </w:pPr>
            <w:r w:rsidRPr="008D433F">
              <w:rPr>
                <w:i/>
                <w:color w:val="000000"/>
                <w:sz w:val="24"/>
                <w:szCs w:val="24"/>
              </w:rPr>
              <w:lastRenderedPageBreak/>
              <w:t>Biológia-egészségtan:</w:t>
            </w:r>
            <w:r w:rsidRPr="008D433F">
              <w:rPr>
                <w:b/>
                <w:color w:val="000000"/>
                <w:sz w:val="24"/>
                <w:szCs w:val="24"/>
              </w:rPr>
              <w:t xml:space="preserve"> </w:t>
            </w:r>
            <w:r w:rsidRPr="008D433F">
              <w:rPr>
                <w:color w:val="000000"/>
                <w:sz w:val="24"/>
                <w:szCs w:val="24"/>
              </w:rPr>
              <w:t>az élőlényeket felépítő főbb szerves és szervetlen anyagok, anyagcsere-folyamatok, tápanyag.</w:t>
            </w:r>
          </w:p>
          <w:p w:rsidR="00B51C2F" w:rsidRPr="008D433F" w:rsidRDefault="00B51C2F" w:rsidP="001A3C79">
            <w:pPr>
              <w:widowControl w:val="0"/>
              <w:spacing w:after="0" w:line="240" w:lineRule="auto"/>
              <w:rPr>
                <w:i/>
                <w:color w:val="000000"/>
                <w:sz w:val="24"/>
                <w:szCs w:val="24"/>
              </w:rPr>
            </w:pPr>
          </w:p>
          <w:p w:rsidR="00B51C2F" w:rsidRPr="008D433F" w:rsidRDefault="00B51C2F" w:rsidP="007C5127">
            <w:pPr>
              <w:widowControl w:val="0"/>
              <w:spacing w:after="0" w:line="240" w:lineRule="auto"/>
              <w:rPr>
                <w:color w:val="000000"/>
                <w:sz w:val="24"/>
                <w:szCs w:val="24"/>
              </w:rPr>
            </w:pPr>
            <w:r w:rsidRPr="008D433F">
              <w:rPr>
                <w:i/>
                <w:color w:val="000000"/>
                <w:sz w:val="24"/>
                <w:szCs w:val="24"/>
              </w:rPr>
              <w:t>Fizika:</w:t>
            </w:r>
            <w:r w:rsidRPr="008D433F">
              <w:rPr>
                <w:color w:val="000000"/>
                <w:sz w:val="24"/>
                <w:szCs w:val="24"/>
              </w:rPr>
              <w:t xml:space="preserve"> a táplálékok energiatartalma.</w:t>
            </w:r>
          </w:p>
        </w:tc>
      </w:tr>
      <w:tr w:rsidR="00B51C2F" w:rsidRPr="008D433F" w:rsidTr="003B24B0">
        <w:trPr>
          <w:trHeight w:val="1617"/>
        </w:trPr>
        <w:tc>
          <w:tcPr>
            <w:tcW w:w="3471"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Az egészséges táplálkozás</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Élelmiszerek összetétele, az összetétellel kapcsolatos táblázatok értelmezése, ásványi sók és nyomelemek. Energiatartalom, táblázatok értelmezése, használata. Sportolók, diétázók, fogyókúrázók táplálkozása. Zsír- és vízoldható vitaminok, a C-vitamin. Tartósítószerek.</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Szenvedélybetegségek</w:t>
            </w:r>
          </w:p>
          <w:p w:rsidR="00B51C2F" w:rsidRPr="008D433F" w:rsidRDefault="00B51C2F" w:rsidP="001A3C79">
            <w:pPr>
              <w:widowControl w:val="0"/>
              <w:snapToGrid w:val="0"/>
              <w:spacing w:after="0" w:line="240" w:lineRule="auto"/>
              <w:rPr>
                <w:i/>
                <w:color w:val="000000"/>
                <w:sz w:val="24"/>
                <w:szCs w:val="24"/>
              </w:rPr>
            </w:pPr>
            <w:r w:rsidRPr="008D433F">
              <w:rPr>
                <w:color w:val="000000"/>
                <w:sz w:val="24"/>
                <w:szCs w:val="24"/>
              </w:rPr>
              <w:t>Függőség. Dohányzás, nikotin. Kátrány és más rákkeltő anyagok, kapcsolatuk a tüdő betegségeivel. Alkoholizmus és kapcsolata a máj betegségeivel. „Partidrogok”, egyéb kábítószerek.</w:t>
            </w:r>
          </w:p>
        </w:tc>
        <w:tc>
          <w:tcPr>
            <w:tcW w:w="3384"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t>Az egészséges életmód kémiai szempontból való áttekintése, egészségtudatos szemlélet kialakítása.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Napi tápanyagbevitel vizsgálata összetétel és energia szempontjából. Üdítőitalok kémhatásának, összetételének vizsgálata a címke alapján. Információk Szent-Györgyi Albert munkásságáról.</w:t>
            </w:r>
          </w:p>
          <w:p w:rsidR="00B51C2F" w:rsidRPr="008D433F" w:rsidRDefault="00B51C2F" w:rsidP="001A3C79">
            <w:pPr>
              <w:widowControl w:val="0"/>
              <w:snapToGrid w:val="0"/>
              <w:spacing w:after="0" w:line="240" w:lineRule="auto"/>
              <w:rPr>
                <w:i/>
                <w:color w:val="000000"/>
                <w:sz w:val="24"/>
                <w:szCs w:val="24"/>
              </w:rPr>
            </w:pPr>
            <w:r w:rsidRPr="008D433F">
              <w:rPr>
                <w:color w:val="000000"/>
                <w:sz w:val="24"/>
                <w:szCs w:val="24"/>
              </w:rPr>
              <w:t>Pl. elriasztó próbálkozás kátrányfoltok oldószer nélküli eltávolításával. Információk a drog- és alkoholfogyasztás, valamint a dohányzás veszélyeiről. Információk Kabay János munkásságáról.</w:t>
            </w:r>
          </w:p>
        </w:tc>
        <w:tc>
          <w:tcPr>
            <w:tcW w:w="2375" w:type="dxa"/>
            <w:gridSpan w:val="2"/>
            <w:vMerge/>
          </w:tcPr>
          <w:p w:rsidR="00B51C2F" w:rsidRPr="008D433F" w:rsidRDefault="00B51C2F" w:rsidP="001A3C79">
            <w:pPr>
              <w:keepNext/>
              <w:spacing w:after="0" w:line="240" w:lineRule="auto"/>
              <w:rPr>
                <w:b/>
                <w:color w:val="000000"/>
                <w:sz w:val="24"/>
                <w:szCs w:val="24"/>
              </w:rPr>
            </w:pPr>
          </w:p>
        </w:tc>
      </w:tr>
      <w:tr w:rsidR="00B51C2F" w:rsidRPr="008D433F" w:rsidTr="003B24B0">
        <w:trPr>
          <w:trHeight w:val="20"/>
        </w:trPr>
        <w:tc>
          <w:tcPr>
            <w:tcW w:w="1835" w:type="dxa"/>
            <w:vAlign w:val="center"/>
          </w:tcPr>
          <w:p w:rsidR="00B51C2F" w:rsidRPr="008D433F" w:rsidRDefault="00B51C2F" w:rsidP="000F2B27">
            <w:pPr>
              <w:pStyle w:val="Cmsor5"/>
              <w:keepNext w:val="0"/>
              <w:keepLines w:val="0"/>
              <w:widowControl w:val="0"/>
              <w:spacing w:before="120" w:line="240" w:lineRule="auto"/>
              <w:jc w:val="center"/>
              <w:rPr>
                <w:rFonts w:ascii="Times New Roman" w:hAnsi="Times New Roman"/>
                <w:b/>
                <w:color w:val="000000"/>
                <w:sz w:val="24"/>
                <w:szCs w:val="24"/>
                <w:lang w:eastAsia="en-US"/>
              </w:rPr>
            </w:pPr>
            <w:r w:rsidRPr="008D433F">
              <w:rPr>
                <w:rFonts w:ascii="Times New Roman" w:hAnsi="Times New Roman"/>
                <w:b/>
                <w:color w:val="000000"/>
                <w:sz w:val="24"/>
                <w:szCs w:val="24"/>
                <w:lang w:eastAsia="en-US"/>
              </w:rPr>
              <w:t>Kulcsfogalmak/ fogalmak</w:t>
            </w:r>
          </w:p>
        </w:tc>
        <w:tc>
          <w:tcPr>
            <w:tcW w:w="7395" w:type="dxa"/>
            <w:gridSpan w:val="5"/>
          </w:tcPr>
          <w:p w:rsidR="00B51C2F" w:rsidRPr="008D433F" w:rsidRDefault="00B51C2F" w:rsidP="00F80CA5">
            <w:pPr>
              <w:keepNext/>
              <w:spacing w:before="120" w:after="0" w:line="240" w:lineRule="auto"/>
              <w:rPr>
                <w:color w:val="000000"/>
                <w:sz w:val="24"/>
                <w:szCs w:val="24"/>
              </w:rPr>
            </w:pPr>
            <w:r w:rsidRPr="008D433F">
              <w:rPr>
                <w:color w:val="000000"/>
                <w:sz w:val="24"/>
                <w:szCs w:val="24"/>
              </w:rPr>
              <w:t>Szerves vegyület, alkohol, szerves sav, zsír, olaj, szénhidrát, fehérje, dohányzás, alkoholizmus, drog.</w:t>
            </w:r>
          </w:p>
        </w:tc>
      </w:tr>
    </w:tbl>
    <w:p w:rsidR="00B51C2F" w:rsidRPr="008D433F" w:rsidRDefault="00B51C2F" w:rsidP="001A3C79">
      <w:pPr>
        <w:widowControl w:val="0"/>
        <w:spacing w:after="0" w:line="240" w:lineRule="auto"/>
        <w:jc w:val="both"/>
        <w:rPr>
          <w:bCs/>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5"/>
        <w:gridCol w:w="5937"/>
        <w:gridCol w:w="1188"/>
      </w:tblGrid>
      <w:tr w:rsidR="00B51C2F" w:rsidRPr="008D433F" w:rsidTr="00CB51C2">
        <w:trPr>
          <w:trHeight w:val="20"/>
        </w:trPr>
        <w:tc>
          <w:tcPr>
            <w:tcW w:w="2105" w:type="dxa"/>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37" w:type="dxa"/>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Kémia a természetben</w:t>
            </w:r>
          </w:p>
        </w:tc>
        <w:tc>
          <w:tcPr>
            <w:tcW w:w="1188" w:type="dxa"/>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Órakeret 1</w:t>
            </w:r>
            <w:r w:rsidR="008C4ACD">
              <w:rPr>
                <w:b/>
                <w:bCs/>
                <w:color w:val="000000"/>
                <w:sz w:val="24"/>
                <w:szCs w:val="24"/>
              </w:rPr>
              <w:t>4</w:t>
            </w:r>
            <w:r w:rsidRPr="008D433F">
              <w:rPr>
                <w:b/>
                <w:bCs/>
                <w:color w:val="000000"/>
                <w:sz w:val="24"/>
                <w:szCs w:val="24"/>
              </w:rPr>
              <w:t xml:space="preserve"> óra</w:t>
            </w:r>
          </w:p>
        </w:tc>
      </w:tr>
      <w:tr w:rsidR="00B51C2F" w:rsidRPr="008D433F" w:rsidTr="00CB51C2">
        <w:trPr>
          <w:trHeight w:val="20"/>
        </w:trPr>
        <w:tc>
          <w:tcPr>
            <w:tcW w:w="2105" w:type="dxa"/>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25" w:type="dxa"/>
            <w:gridSpan w:val="2"/>
          </w:tcPr>
          <w:p w:rsidR="00B51C2F" w:rsidRPr="008D433F" w:rsidRDefault="00B51C2F" w:rsidP="002D4278">
            <w:pPr>
              <w:keepNext/>
              <w:spacing w:before="120" w:after="0" w:line="240" w:lineRule="auto"/>
              <w:rPr>
                <w:color w:val="000000"/>
                <w:sz w:val="24"/>
                <w:szCs w:val="24"/>
              </w:rPr>
            </w:pPr>
            <w:r w:rsidRPr="008D433F">
              <w:rPr>
                <w:color w:val="000000"/>
                <w:sz w:val="24"/>
                <w:szCs w:val="24"/>
              </w:rPr>
              <w:t>A halmazok, keverékek, kémiai reakciók ismerete, fegyelmezett és biztonságos kísérletezés.</w:t>
            </w:r>
          </w:p>
        </w:tc>
      </w:tr>
    </w:tbl>
    <w:p w:rsidR="003B24B0" w:rsidRDefault="003B24B0" w:rsidP="003B24B0">
      <w:pPr>
        <w:spacing w:after="0" w:line="240" w:lineRule="auto"/>
      </w:pPr>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78"/>
        <w:gridCol w:w="1318"/>
        <w:gridCol w:w="3424"/>
        <w:gridCol w:w="2383"/>
      </w:tblGrid>
      <w:tr w:rsidR="00B51C2F" w:rsidRPr="008D433F" w:rsidTr="00CB51C2">
        <w:trPr>
          <w:trHeight w:val="20"/>
        </w:trPr>
        <w:tc>
          <w:tcPr>
            <w:tcW w:w="2105" w:type="dxa"/>
            <w:gridSpan w:val="2"/>
            <w:vAlign w:val="center"/>
          </w:tcPr>
          <w:p w:rsidR="00B51C2F" w:rsidRPr="008D433F" w:rsidRDefault="00B51C2F" w:rsidP="002D4278">
            <w:pPr>
              <w:widowControl w:val="0"/>
              <w:spacing w:before="120" w:after="0" w:line="240" w:lineRule="auto"/>
              <w:jc w:val="center"/>
              <w:rPr>
                <w:b/>
                <w:color w:val="000000"/>
                <w:sz w:val="24"/>
                <w:szCs w:val="24"/>
              </w:rPr>
            </w:pPr>
            <w:r w:rsidRPr="008D433F">
              <w:rPr>
                <w:b/>
                <w:sz w:val="24"/>
                <w:szCs w:val="24"/>
              </w:rPr>
              <w:lastRenderedPageBreak/>
              <w:t>A tematikai egység nevelési-fejlesztési céljai</w:t>
            </w:r>
          </w:p>
        </w:tc>
        <w:tc>
          <w:tcPr>
            <w:tcW w:w="7125" w:type="dxa"/>
            <w:gridSpan w:val="3"/>
          </w:tcPr>
          <w:p w:rsidR="00B51C2F" w:rsidRPr="008D433F" w:rsidRDefault="00B51C2F" w:rsidP="002D4278">
            <w:pPr>
              <w:keepNext/>
              <w:autoSpaceDE w:val="0"/>
              <w:autoSpaceDN w:val="0"/>
              <w:adjustRightInd w:val="0"/>
              <w:spacing w:before="120" w:after="0" w:line="240" w:lineRule="auto"/>
              <w:rPr>
                <w:color w:val="000000"/>
                <w:sz w:val="24"/>
                <w:szCs w:val="24"/>
              </w:rPr>
            </w:pPr>
            <w:r w:rsidRPr="008D433F">
              <w:rPr>
                <w:sz w:val="24"/>
                <w:szCs w:val="24"/>
              </w:rPr>
              <w:t>A természetben található legfontosabb anyagok jellemzése azok kémiai tulajdonságai alapján. Szemléletformálás annak érdekében, hogy a tanuló majd felnőttként is képes legyen alkalmazni a kémiaórán tanultakat a természeti környezetben előforduló anyagok tulajdonságainak értelmezéséhez, illetve az ott tapasztalt jelenségek és folyamatok magyarázatához. A levegő- és a vízszennyezés esetében a szennyezők forrásainak és hatásainak összekapcsolása, továbbá azoknak a módszereknek, illetve attitűdnek az elsajátítása, amelyekkel az egyén csökkentheti a szennyezéshez való hozzájárulását.</w:t>
            </w:r>
          </w:p>
        </w:tc>
      </w:tr>
      <w:tr w:rsidR="00B51C2F" w:rsidRPr="008D433F">
        <w:trPr>
          <w:trHeight w:val="20"/>
        </w:trPr>
        <w:tc>
          <w:tcPr>
            <w:tcW w:w="3423" w:type="dxa"/>
            <w:gridSpan w:val="3"/>
            <w:vAlign w:val="center"/>
          </w:tcPr>
          <w:p w:rsidR="00B51C2F" w:rsidRPr="008D433F" w:rsidRDefault="00B51C2F" w:rsidP="002D4278">
            <w:pPr>
              <w:widowControl w:val="0"/>
              <w:spacing w:before="120" w:after="0" w:line="240" w:lineRule="auto"/>
              <w:jc w:val="center"/>
              <w:rPr>
                <w:b/>
                <w:sz w:val="24"/>
                <w:szCs w:val="24"/>
              </w:rPr>
            </w:pPr>
            <w:r w:rsidRPr="008D433F">
              <w:rPr>
                <w:b/>
                <w:bCs/>
                <w:iCs/>
                <w:color w:val="000000"/>
                <w:sz w:val="24"/>
                <w:szCs w:val="24"/>
              </w:rPr>
              <w:t>Ismeretek (tartalmak, jelenségek, problémák, alkalmazások)</w:t>
            </w:r>
          </w:p>
        </w:tc>
        <w:tc>
          <w:tcPr>
            <w:tcW w:w="3424" w:type="dxa"/>
            <w:vAlign w:val="center"/>
          </w:tcPr>
          <w:p w:rsidR="00B51C2F" w:rsidRPr="008D433F" w:rsidRDefault="00B51C2F" w:rsidP="002D4278">
            <w:pPr>
              <w:keepNext/>
              <w:autoSpaceDE w:val="0"/>
              <w:autoSpaceDN w:val="0"/>
              <w:adjustRightInd w:val="0"/>
              <w:spacing w:before="120" w:after="0" w:line="240" w:lineRule="auto"/>
              <w:jc w:val="center"/>
              <w:rPr>
                <w:b/>
                <w:sz w:val="24"/>
                <w:szCs w:val="24"/>
              </w:rPr>
            </w:pPr>
            <w:r w:rsidRPr="008D433F">
              <w:rPr>
                <w:b/>
                <w:bCs/>
                <w:iCs/>
                <w:color w:val="000000"/>
                <w:sz w:val="24"/>
                <w:szCs w:val="24"/>
              </w:rPr>
              <w:t>Fejlesztési követelmények/ módszertani ajánlások</w:t>
            </w:r>
          </w:p>
        </w:tc>
        <w:tc>
          <w:tcPr>
            <w:tcW w:w="2383" w:type="dxa"/>
            <w:vAlign w:val="center"/>
          </w:tcPr>
          <w:p w:rsidR="00B51C2F" w:rsidRPr="008D433F" w:rsidRDefault="00B51C2F" w:rsidP="002D4278">
            <w:pPr>
              <w:keepNext/>
              <w:autoSpaceDE w:val="0"/>
              <w:autoSpaceDN w:val="0"/>
              <w:adjustRightInd w:val="0"/>
              <w:spacing w:before="120" w:after="0" w:line="240" w:lineRule="auto"/>
              <w:jc w:val="center"/>
              <w:rPr>
                <w:b/>
                <w:sz w:val="24"/>
                <w:szCs w:val="24"/>
              </w:rPr>
            </w:pPr>
            <w:r w:rsidRPr="008D433F">
              <w:rPr>
                <w:b/>
                <w:bCs/>
                <w:color w:val="000000"/>
                <w:sz w:val="24"/>
                <w:szCs w:val="24"/>
              </w:rPr>
              <w:t>Kapcsolódási pontok</w:t>
            </w:r>
          </w:p>
        </w:tc>
      </w:tr>
      <w:tr w:rsidR="00B51C2F" w:rsidRPr="008D433F">
        <w:trPr>
          <w:trHeight w:val="20"/>
        </w:trPr>
        <w:tc>
          <w:tcPr>
            <w:tcW w:w="3423" w:type="dxa"/>
            <w:gridSpan w:val="3"/>
            <w:vAlign w:val="center"/>
          </w:tcPr>
          <w:p w:rsidR="00B51C2F" w:rsidRPr="008D433F" w:rsidRDefault="00B51C2F" w:rsidP="001A3C79">
            <w:pPr>
              <w:widowControl w:val="0"/>
              <w:snapToGrid w:val="0"/>
              <w:spacing w:before="120" w:after="0" w:line="240" w:lineRule="auto"/>
              <w:rPr>
                <w:i/>
                <w:color w:val="000000"/>
                <w:sz w:val="24"/>
                <w:szCs w:val="24"/>
                <w:vertAlign w:val="subscript"/>
              </w:rPr>
            </w:pPr>
            <w:r w:rsidRPr="008D433F">
              <w:rPr>
                <w:i/>
                <w:color w:val="000000"/>
                <w:sz w:val="24"/>
                <w:szCs w:val="24"/>
              </w:rPr>
              <w:t>Hidrogén</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Tulajdonságai. Előfordulása a csillagokban.</w:t>
            </w:r>
          </w:p>
          <w:p w:rsidR="00B51C2F" w:rsidRPr="008D433F" w:rsidRDefault="00B51C2F" w:rsidP="001A3C79">
            <w:pPr>
              <w:widowControl w:val="0"/>
              <w:snapToGrid w:val="0"/>
              <w:spacing w:after="0" w:line="240" w:lineRule="auto"/>
              <w:rPr>
                <w:b/>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Légköri gázok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légkör összetételének ismétlése (N</w:t>
            </w:r>
            <w:r w:rsidRPr="008D433F">
              <w:rPr>
                <w:color w:val="000000"/>
                <w:sz w:val="24"/>
                <w:szCs w:val="24"/>
                <w:vertAlign w:val="subscript"/>
              </w:rPr>
              <w:t>2</w:t>
            </w:r>
            <w:r w:rsidRPr="008D433F">
              <w:rPr>
                <w:color w:val="000000"/>
                <w:sz w:val="24"/>
                <w:szCs w:val="24"/>
              </w:rPr>
              <w:t>, O</w:t>
            </w:r>
            <w:r w:rsidRPr="008D433F">
              <w:rPr>
                <w:color w:val="000000"/>
                <w:sz w:val="24"/>
                <w:szCs w:val="24"/>
                <w:vertAlign w:val="subscript"/>
              </w:rPr>
              <w:t>2</w:t>
            </w:r>
            <w:r w:rsidRPr="008D433F">
              <w:rPr>
                <w:color w:val="000000"/>
                <w:sz w:val="24"/>
                <w:szCs w:val="24"/>
              </w:rPr>
              <w:t>, CO</w:t>
            </w:r>
            <w:r w:rsidRPr="008D433F">
              <w:rPr>
                <w:color w:val="000000"/>
                <w:sz w:val="24"/>
                <w:szCs w:val="24"/>
                <w:vertAlign w:val="subscript"/>
              </w:rPr>
              <w:t>2</w:t>
            </w:r>
            <w:r w:rsidRPr="008D433F">
              <w:rPr>
                <w:color w:val="000000"/>
                <w:sz w:val="24"/>
                <w:szCs w:val="24"/>
              </w:rPr>
              <w:t>, H</w:t>
            </w:r>
            <w:r w:rsidRPr="008D433F">
              <w:rPr>
                <w:color w:val="000000"/>
                <w:sz w:val="24"/>
                <w:szCs w:val="24"/>
                <w:vertAlign w:val="subscript"/>
              </w:rPr>
              <w:t>2</w:t>
            </w:r>
            <w:r w:rsidRPr="008D433F">
              <w:rPr>
                <w:color w:val="000000"/>
                <w:sz w:val="24"/>
                <w:szCs w:val="24"/>
              </w:rPr>
              <w:t>O, Ar). Tulajdonságaik, légzés, fotoszintézis, üvegházhatás, a CO</w:t>
            </w:r>
            <w:r w:rsidRPr="008D433F">
              <w:rPr>
                <w:color w:val="000000"/>
                <w:sz w:val="24"/>
                <w:szCs w:val="24"/>
                <w:vertAlign w:val="subscript"/>
              </w:rPr>
              <w:t>2</w:t>
            </w:r>
            <w:r w:rsidRPr="008D433F">
              <w:rPr>
                <w:color w:val="000000"/>
                <w:sz w:val="24"/>
                <w:szCs w:val="24"/>
              </w:rPr>
              <w:t xml:space="preserve"> mérgező hatása.</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Levegőszennyezés</w:t>
            </w:r>
          </w:p>
          <w:p w:rsidR="00B51C2F" w:rsidRPr="008D433F" w:rsidRDefault="00B51C2F" w:rsidP="001A3C79">
            <w:pPr>
              <w:widowControl w:val="0"/>
              <w:spacing w:after="0" w:line="240" w:lineRule="auto"/>
              <w:rPr>
                <w:b/>
                <w:bCs/>
                <w:iCs/>
                <w:color w:val="000000"/>
                <w:sz w:val="24"/>
                <w:szCs w:val="24"/>
              </w:rPr>
            </w:pPr>
            <w:r w:rsidRPr="008D433F">
              <w:rPr>
                <w:color w:val="000000"/>
                <w:sz w:val="24"/>
                <w:szCs w:val="24"/>
              </w:rPr>
              <w:t>Monitoring rendszerek, határértékek, riasztási értékek. Szmog. O</w:t>
            </w:r>
            <w:r w:rsidRPr="008D433F">
              <w:rPr>
                <w:color w:val="000000"/>
                <w:sz w:val="24"/>
                <w:szCs w:val="24"/>
                <w:vertAlign w:val="subscript"/>
              </w:rPr>
              <w:t>3</w:t>
            </w:r>
            <w:r w:rsidRPr="008D433F">
              <w:rPr>
                <w:color w:val="000000"/>
                <w:sz w:val="24"/>
                <w:szCs w:val="24"/>
              </w:rPr>
              <w:t>, SO</w:t>
            </w:r>
            <w:r w:rsidRPr="008D433F">
              <w:rPr>
                <w:color w:val="000000"/>
                <w:sz w:val="24"/>
                <w:szCs w:val="24"/>
                <w:vertAlign w:val="subscript"/>
              </w:rPr>
              <w:t>2</w:t>
            </w:r>
            <w:r w:rsidRPr="008D433F">
              <w:rPr>
                <w:color w:val="000000"/>
                <w:sz w:val="24"/>
                <w:szCs w:val="24"/>
              </w:rPr>
              <w:t>, NO, NO</w:t>
            </w:r>
            <w:r w:rsidRPr="008D433F">
              <w:rPr>
                <w:color w:val="000000"/>
                <w:sz w:val="24"/>
                <w:szCs w:val="24"/>
                <w:vertAlign w:val="subscript"/>
              </w:rPr>
              <w:t>2</w:t>
            </w:r>
            <w:r w:rsidRPr="008D433F">
              <w:rPr>
                <w:color w:val="000000"/>
                <w:sz w:val="24"/>
                <w:szCs w:val="24"/>
              </w:rPr>
              <w:t>, CO</w:t>
            </w:r>
            <w:r w:rsidRPr="008D433F">
              <w:rPr>
                <w:color w:val="000000"/>
                <w:sz w:val="24"/>
                <w:szCs w:val="24"/>
                <w:vertAlign w:val="subscript"/>
              </w:rPr>
              <w:t>2</w:t>
            </w:r>
            <w:r w:rsidRPr="008D433F">
              <w:rPr>
                <w:color w:val="000000"/>
                <w:sz w:val="24"/>
                <w:szCs w:val="24"/>
              </w:rPr>
              <w:t>, CO, szálló por (PM10). Tulajdonságaik. Forrásaik. Megelőzés, védekezés. Ózonpajzs. Az ózon mérgező hatása a légkör földfelszíni rétegében. A savas esőt okozó szennyezők áttekintése.</w:t>
            </w:r>
          </w:p>
        </w:tc>
        <w:tc>
          <w:tcPr>
            <w:tcW w:w="3424"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t>A légköri gázok és a légszennyezés kémiai vonatkozásainak ismerete, megértése</w:t>
            </w:r>
            <w:r w:rsidRPr="008D433F">
              <w:rPr>
                <w:b/>
                <w:color w:val="000000"/>
                <w:sz w:val="24"/>
                <w:szCs w:val="24"/>
              </w:rPr>
              <w:t xml:space="preserve">, </w:t>
            </w:r>
            <w:r w:rsidRPr="008D433F">
              <w:rPr>
                <w:color w:val="000000"/>
                <w:sz w:val="24"/>
                <w:szCs w:val="24"/>
              </w:rPr>
              <w:t>környezettudatos szemlélet kialakítása.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Hidrogén égése, durranógáz-próba.</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Annak kísérleti bemutatása, hogy az oxigén szükséges feltétele az égésnek. Lépcsős kísérlet gyertyasorral.</w:t>
            </w:r>
          </w:p>
          <w:p w:rsidR="00B51C2F" w:rsidRPr="008D433F" w:rsidRDefault="00B51C2F" w:rsidP="001A3C79">
            <w:pPr>
              <w:keepNext/>
              <w:autoSpaceDE w:val="0"/>
              <w:autoSpaceDN w:val="0"/>
              <w:adjustRightInd w:val="0"/>
              <w:spacing w:after="0" w:line="240" w:lineRule="auto"/>
              <w:rPr>
                <w:b/>
                <w:bCs/>
                <w:iCs/>
                <w:color w:val="000000"/>
                <w:sz w:val="24"/>
                <w:szCs w:val="24"/>
              </w:rPr>
            </w:pPr>
            <w:r w:rsidRPr="008D433F">
              <w:rPr>
                <w:color w:val="000000"/>
                <w:sz w:val="24"/>
                <w:szCs w:val="24"/>
              </w:rPr>
              <w:t>Pl. esővíz pH-jának meghatározása. Szálló por kinyerése levegőből. Információk az elmúlt évtizedek levegővédelmi intézkedéseiről.</w:t>
            </w:r>
          </w:p>
        </w:tc>
        <w:tc>
          <w:tcPr>
            <w:tcW w:w="2383" w:type="dxa"/>
            <w:vMerge w:val="restart"/>
          </w:tcPr>
          <w:p w:rsidR="00B51C2F" w:rsidRPr="008D433F" w:rsidRDefault="00B51C2F" w:rsidP="001A3C79">
            <w:pPr>
              <w:widowControl w:val="0"/>
              <w:spacing w:before="120" w:after="0" w:line="240" w:lineRule="auto"/>
              <w:rPr>
                <w:color w:val="000000"/>
                <w:sz w:val="24"/>
                <w:szCs w:val="24"/>
              </w:rPr>
            </w:pPr>
            <w:r w:rsidRPr="008D433F">
              <w:rPr>
                <w:i/>
                <w:color w:val="000000"/>
                <w:sz w:val="24"/>
                <w:szCs w:val="24"/>
              </w:rPr>
              <w:t>Biológia-egészségtan:</w:t>
            </w:r>
            <w:r w:rsidRPr="008D433F">
              <w:rPr>
                <w:b/>
                <w:color w:val="000000"/>
                <w:sz w:val="24"/>
                <w:szCs w:val="24"/>
              </w:rPr>
              <w:t xml:space="preserve"> </w:t>
            </w:r>
            <w:r w:rsidRPr="008D433F">
              <w:rPr>
                <w:color w:val="000000"/>
                <w:sz w:val="24"/>
                <w:szCs w:val="24"/>
              </w:rPr>
              <w:t>szaglás, tapintás, látás, környezetszennyezés, levegő-, víz- és talajszennyezés, fenntarthatóság.</w:t>
            </w:r>
          </w:p>
          <w:p w:rsidR="00B51C2F" w:rsidRPr="008D433F" w:rsidRDefault="00B51C2F" w:rsidP="001A3C79">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8D433F">
              <w:rPr>
                <w:i/>
                <w:color w:val="000000"/>
                <w:sz w:val="24"/>
                <w:szCs w:val="24"/>
              </w:rPr>
              <w:t>Fizika:</w:t>
            </w:r>
            <w:r w:rsidRPr="008D433F">
              <w:rPr>
                <w:color w:val="000000"/>
                <w:sz w:val="24"/>
                <w:szCs w:val="24"/>
              </w:rPr>
              <w:t xml:space="preserve"> Naprendszer, atommag, a</w:t>
            </w:r>
            <w:r w:rsidRPr="008D433F">
              <w:rPr>
                <w:sz w:val="24"/>
                <w:szCs w:val="24"/>
              </w:rPr>
              <w:t xml:space="preserve"> természetkárosítás fajtáinak fizikai háttere,</w:t>
            </w:r>
            <w:r w:rsidRPr="008D433F">
              <w:rPr>
                <w:color w:val="000000"/>
                <w:sz w:val="24"/>
                <w:szCs w:val="24"/>
              </w:rPr>
              <w:t xml:space="preserve"> elektromos áram.</w:t>
            </w:r>
          </w:p>
          <w:p w:rsidR="00B51C2F" w:rsidRPr="008D433F" w:rsidRDefault="00B51C2F" w:rsidP="001A3C79">
            <w:pPr>
              <w:widowControl w:val="0"/>
              <w:spacing w:after="0" w:line="240" w:lineRule="auto"/>
              <w:rPr>
                <w:color w:val="000000"/>
                <w:sz w:val="24"/>
                <w:szCs w:val="24"/>
              </w:rPr>
            </w:pPr>
          </w:p>
          <w:p w:rsidR="00B51C2F" w:rsidRPr="008D433F" w:rsidRDefault="00B51C2F" w:rsidP="001A3C79">
            <w:pPr>
              <w:keepNext/>
              <w:autoSpaceDE w:val="0"/>
              <w:autoSpaceDN w:val="0"/>
              <w:adjustRightInd w:val="0"/>
              <w:spacing w:after="0" w:line="240" w:lineRule="auto"/>
              <w:rPr>
                <w:b/>
                <w:bCs/>
                <w:color w:val="000000"/>
                <w:sz w:val="24"/>
                <w:szCs w:val="24"/>
              </w:rPr>
            </w:pPr>
            <w:r w:rsidRPr="008D433F">
              <w:rPr>
                <w:i/>
                <w:color w:val="000000"/>
                <w:sz w:val="24"/>
                <w:szCs w:val="24"/>
              </w:rPr>
              <w:t>Földrajz:</w:t>
            </w:r>
            <w:r w:rsidRPr="008D433F">
              <w:rPr>
                <w:color w:val="000000"/>
                <w:sz w:val="24"/>
                <w:szCs w:val="24"/>
              </w:rPr>
              <w:t xml:space="preserve"> ásványok, kőzetek, vizek, környezetkárosító anyagok és hatásaik.</w:t>
            </w:r>
          </w:p>
        </w:tc>
      </w:tr>
      <w:tr w:rsidR="00B51C2F" w:rsidRPr="008D433F">
        <w:trPr>
          <w:trHeight w:val="20"/>
        </w:trPr>
        <w:tc>
          <w:tcPr>
            <w:tcW w:w="3423" w:type="dxa"/>
            <w:gridSpan w:val="3"/>
            <w:vAlign w:val="center"/>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Vizek</w:t>
            </w:r>
          </w:p>
          <w:p w:rsidR="00B51C2F" w:rsidRPr="008D433F" w:rsidRDefault="00B51C2F" w:rsidP="001A3C79">
            <w:pPr>
              <w:widowControl w:val="0"/>
              <w:spacing w:after="0" w:line="240" w:lineRule="auto"/>
              <w:rPr>
                <w:color w:val="000000"/>
                <w:sz w:val="24"/>
                <w:szCs w:val="24"/>
              </w:rPr>
            </w:pPr>
            <w:r w:rsidRPr="008D433F">
              <w:rPr>
                <w:color w:val="000000"/>
                <w:sz w:val="24"/>
                <w:szCs w:val="24"/>
              </w:rPr>
              <w:t>Édesvíz, tengervíz, ivóvíz, esővíz, ásványvíz, gyógyvíz, szennyvíz, desztillált víz, ioncserélt víz, jég, hó. Összetételük, előfordulásuk, felhasználhatóságuk. A természetes vizek mint élő rendszerek.</w:t>
            </w:r>
          </w:p>
          <w:p w:rsidR="00B51C2F" w:rsidRPr="008D433F" w:rsidRDefault="00B51C2F" w:rsidP="001A3C79">
            <w:pPr>
              <w:widowControl w:val="0"/>
              <w:spacing w:after="0" w:line="240" w:lineRule="auto"/>
              <w:rPr>
                <w:color w:val="000000"/>
                <w:sz w:val="24"/>
                <w:szCs w:val="24"/>
              </w:rPr>
            </w:pPr>
          </w:p>
          <w:p w:rsidR="00B51C2F" w:rsidRPr="008D433F" w:rsidRDefault="00B51C2F" w:rsidP="001A3C79">
            <w:pPr>
              <w:widowControl w:val="0"/>
              <w:spacing w:after="0" w:line="240" w:lineRule="auto"/>
              <w:rPr>
                <w:i/>
                <w:color w:val="000000"/>
                <w:sz w:val="24"/>
                <w:szCs w:val="24"/>
              </w:rPr>
            </w:pPr>
            <w:r w:rsidRPr="008D433F">
              <w:rPr>
                <w:i/>
                <w:color w:val="000000"/>
                <w:sz w:val="24"/>
                <w:szCs w:val="24"/>
              </w:rPr>
              <w:t>Vízszennyezés</w:t>
            </w:r>
          </w:p>
          <w:p w:rsidR="00B51C2F" w:rsidRPr="008D433F" w:rsidRDefault="00B51C2F" w:rsidP="001A3C79">
            <w:pPr>
              <w:widowControl w:val="0"/>
              <w:spacing w:after="0" w:line="240" w:lineRule="auto"/>
              <w:rPr>
                <w:color w:val="000000"/>
                <w:sz w:val="24"/>
                <w:szCs w:val="24"/>
              </w:rPr>
            </w:pPr>
            <w:r w:rsidRPr="008D433F">
              <w:rPr>
                <w:color w:val="000000"/>
                <w:sz w:val="24"/>
                <w:szCs w:val="24"/>
              </w:rPr>
              <w:t xml:space="preserve">A Föld vízkészletének terhelése kémiai szemmel. A természetes vizeket szennyező anyagok </w:t>
            </w:r>
            <w:r w:rsidRPr="008D433F">
              <w:rPr>
                <w:color w:val="000000"/>
                <w:sz w:val="24"/>
                <w:szCs w:val="24"/>
              </w:rPr>
              <w:lastRenderedPageBreak/>
              <w:t>(nitrát-, foszfátszennyezés, olajszennyezés) és hatásuk az élővilágra. A szennyvíztisztítás lépései. A közműolló. Élővizeink és az ivóvízbázis védelme.</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Ásványok, ércek</w:t>
            </w:r>
          </w:p>
          <w:p w:rsidR="00B51C2F" w:rsidRPr="008D433F" w:rsidRDefault="00B51C2F" w:rsidP="001A3C79">
            <w:pPr>
              <w:widowControl w:val="0"/>
              <w:snapToGrid w:val="0"/>
              <w:spacing w:after="0" w:line="240" w:lineRule="auto"/>
              <w:rPr>
                <w:i/>
                <w:color w:val="000000"/>
                <w:sz w:val="24"/>
                <w:szCs w:val="24"/>
              </w:rPr>
            </w:pPr>
            <w:r w:rsidRPr="008D433F">
              <w:rPr>
                <w:color w:val="000000"/>
                <w:sz w:val="24"/>
                <w:szCs w:val="24"/>
              </w:rPr>
              <w:t>Az ásvány, a kőzet és az érc fogalma. Magyarországi hegységképző kőzetek főbb ásványai. Mészkő, dolomit, szilikátásványok. Barlang- és cseppkőképződés. Homok, kvarc. Agyag és égetése. Porózus anyagok. Kőszén, grafit, gyémánt.</w:t>
            </w:r>
            <w:r w:rsidRPr="008D433F">
              <w:rPr>
                <w:rStyle w:val="Jegyzethivatkozs"/>
                <w:sz w:val="24"/>
                <w:szCs w:val="24"/>
              </w:rPr>
              <w:t xml:space="preserve"> </w:t>
            </w:r>
            <w:r w:rsidRPr="008D433F">
              <w:rPr>
                <w:color w:val="000000"/>
                <w:sz w:val="24"/>
                <w:szCs w:val="24"/>
              </w:rPr>
              <w:t>Szikes talajok.</w:t>
            </w:r>
          </w:p>
        </w:tc>
        <w:tc>
          <w:tcPr>
            <w:tcW w:w="3424" w:type="dxa"/>
          </w:tcPr>
          <w:p w:rsidR="00B51C2F" w:rsidRPr="008D433F" w:rsidRDefault="00B51C2F" w:rsidP="001A3C79">
            <w:pPr>
              <w:widowControl w:val="0"/>
              <w:spacing w:before="120" w:after="0" w:line="240" w:lineRule="auto"/>
              <w:rPr>
                <w:color w:val="000000"/>
                <w:sz w:val="24"/>
                <w:szCs w:val="24"/>
              </w:rPr>
            </w:pPr>
            <w:r w:rsidRPr="008D433F">
              <w:rPr>
                <w:color w:val="000000"/>
                <w:sz w:val="24"/>
                <w:szCs w:val="24"/>
              </w:rPr>
              <w:lastRenderedPageBreak/>
              <w:t>A vizek, ásványok és ércek kémiai összetételének áttekintése; a vízszennyezés kémiai vonatkozásainak ismerete, megértése</w:t>
            </w:r>
            <w:r w:rsidRPr="008D433F">
              <w:rPr>
                <w:b/>
                <w:color w:val="000000"/>
                <w:sz w:val="24"/>
                <w:szCs w:val="24"/>
              </w:rPr>
              <w:t xml:space="preserve">, </w:t>
            </w:r>
            <w:r w:rsidRPr="008D433F">
              <w:rPr>
                <w:color w:val="000000"/>
                <w:sz w:val="24"/>
                <w:szCs w:val="24"/>
              </w:rPr>
              <w:t>környezettudatos szemlélet kialakítása.</w:t>
            </w:r>
          </w:p>
          <w:p w:rsidR="00B51C2F" w:rsidRPr="008D433F" w:rsidRDefault="00B51C2F" w:rsidP="001A3C79">
            <w:pPr>
              <w:widowControl w:val="0"/>
              <w:spacing w:after="0" w:line="240" w:lineRule="auto"/>
              <w:rPr>
                <w:b/>
                <w:color w:val="000000"/>
                <w:sz w:val="24"/>
                <w:szCs w:val="24"/>
              </w:rPr>
            </w:pPr>
            <w:r w:rsidRPr="008D433F">
              <w:rPr>
                <w:b/>
                <w:color w:val="000000"/>
                <w:sz w:val="24"/>
                <w:szCs w:val="24"/>
              </w:rPr>
              <w:t>M:</w:t>
            </w:r>
            <w:r w:rsidRPr="008D433F">
              <w:rPr>
                <w:color w:val="000000"/>
                <w:sz w:val="24"/>
                <w:szCs w:val="24"/>
              </w:rPr>
              <w:t xml:space="preserve"> Különböző vizek bepárlása, a bepárlási maradék vizsgálata.</w:t>
            </w:r>
            <w:r w:rsidRPr="008D433F">
              <w:rPr>
                <w:b/>
                <w:color w:val="000000"/>
                <w:sz w:val="24"/>
                <w:szCs w:val="24"/>
              </w:rPr>
              <w:t xml:space="preserve"> </w:t>
            </w:r>
          </w:p>
          <w:p w:rsidR="00B51C2F" w:rsidRPr="008D433F" w:rsidRDefault="00B51C2F" w:rsidP="001A3C79">
            <w:pPr>
              <w:widowControl w:val="0"/>
              <w:spacing w:after="0" w:line="240" w:lineRule="auto"/>
              <w:rPr>
                <w:color w:val="000000"/>
                <w:sz w:val="24"/>
                <w:szCs w:val="24"/>
              </w:rPr>
            </w:pPr>
            <w:r w:rsidRPr="008D433F">
              <w:rPr>
                <w:color w:val="000000"/>
                <w:sz w:val="24"/>
                <w:szCs w:val="24"/>
              </w:rPr>
              <w:t>Környezeti katasztrófák kémiai szemmel.</w:t>
            </w:r>
          </w:p>
          <w:p w:rsidR="00B51C2F" w:rsidRPr="008D433F" w:rsidRDefault="00B51C2F" w:rsidP="006C2D4B">
            <w:pPr>
              <w:widowControl w:val="0"/>
              <w:snapToGrid w:val="0"/>
              <w:spacing w:after="0" w:line="240" w:lineRule="auto"/>
              <w:rPr>
                <w:color w:val="000000"/>
                <w:sz w:val="24"/>
                <w:szCs w:val="24"/>
              </w:rPr>
            </w:pPr>
            <w:r w:rsidRPr="008D433F">
              <w:rPr>
                <w:color w:val="000000"/>
                <w:sz w:val="24"/>
                <w:szCs w:val="24"/>
              </w:rPr>
              <w:t xml:space="preserve">Pl. ásvány- és kőzetgyűjtemény létrehozása. Ércek bemutatása. Kísérletek mészkővel, dolomittal és sziksóval, vizes oldataik </w:t>
            </w:r>
            <w:r w:rsidRPr="008D433F">
              <w:rPr>
                <w:color w:val="000000"/>
                <w:sz w:val="24"/>
                <w:szCs w:val="24"/>
              </w:rPr>
              <w:lastRenderedPageBreak/>
              <w:t>kémhatása.</w:t>
            </w:r>
          </w:p>
        </w:tc>
        <w:tc>
          <w:tcPr>
            <w:tcW w:w="2383" w:type="dxa"/>
            <w:vMerge/>
            <w:vAlign w:val="center"/>
          </w:tcPr>
          <w:p w:rsidR="00B51C2F" w:rsidRPr="008D433F" w:rsidRDefault="00B51C2F" w:rsidP="001A3C79">
            <w:pPr>
              <w:widowControl w:val="0"/>
              <w:spacing w:before="120" w:after="0" w:line="240" w:lineRule="auto"/>
              <w:rPr>
                <w:i/>
                <w:color w:val="000000"/>
                <w:sz w:val="24"/>
                <w:szCs w:val="24"/>
              </w:rPr>
            </w:pPr>
          </w:p>
        </w:tc>
      </w:tr>
      <w:tr w:rsidR="00B51C2F" w:rsidRPr="008D433F">
        <w:tblPrEx>
          <w:tblBorders>
            <w:top w:val="none" w:sz="0" w:space="0" w:color="auto"/>
          </w:tblBorders>
        </w:tblPrEx>
        <w:trPr>
          <w:trHeight w:val="20"/>
        </w:trPr>
        <w:tc>
          <w:tcPr>
            <w:tcW w:w="1827" w:type="dxa"/>
            <w:vAlign w:val="center"/>
          </w:tcPr>
          <w:p w:rsidR="00B51C2F" w:rsidRPr="008D433F" w:rsidRDefault="00B51C2F" w:rsidP="000F2B27">
            <w:pPr>
              <w:pStyle w:val="Cmsor5"/>
              <w:keepNext w:val="0"/>
              <w:keepLines w:val="0"/>
              <w:widowControl w:val="0"/>
              <w:spacing w:before="120" w:line="240" w:lineRule="auto"/>
              <w:jc w:val="center"/>
              <w:rPr>
                <w:rFonts w:ascii="Times New Roman" w:hAnsi="Times New Roman"/>
                <w:b/>
                <w:color w:val="000000"/>
                <w:sz w:val="24"/>
                <w:szCs w:val="24"/>
                <w:lang w:eastAsia="en-US"/>
              </w:rPr>
            </w:pPr>
            <w:r w:rsidRPr="008D433F">
              <w:rPr>
                <w:rFonts w:ascii="Times New Roman" w:hAnsi="Times New Roman"/>
                <w:b/>
                <w:color w:val="000000"/>
                <w:sz w:val="24"/>
                <w:szCs w:val="24"/>
                <w:lang w:eastAsia="en-US"/>
              </w:rPr>
              <w:t>Kulcsfogalmak/ fogalmak</w:t>
            </w:r>
          </w:p>
        </w:tc>
        <w:tc>
          <w:tcPr>
            <w:tcW w:w="7403" w:type="dxa"/>
            <w:gridSpan w:val="4"/>
            <w:vAlign w:val="center"/>
          </w:tcPr>
          <w:p w:rsidR="00B51C2F" w:rsidRPr="008D433F" w:rsidRDefault="00B51C2F" w:rsidP="00F80CA5">
            <w:pPr>
              <w:widowControl w:val="0"/>
              <w:spacing w:before="120" w:after="0" w:line="240" w:lineRule="auto"/>
              <w:rPr>
                <w:i/>
                <w:color w:val="000000"/>
                <w:sz w:val="24"/>
                <w:szCs w:val="24"/>
              </w:rPr>
            </w:pPr>
            <w:r w:rsidRPr="008D433F">
              <w:rPr>
                <w:color w:val="000000"/>
                <w:sz w:val="24"/>
                <w:szCs w:val="24"/>
              </w:rPr>
              <w:t>H</w:t>
            </w:r>
            <w:r w:rsidRPr="008D433F">
              <w:rPr>
                <w:color w:val="000000"/>
                <w:sz w:val="24"/>
                <w:szCs w:val="24"/>
                <w:vertAlign w:val="subscript"/>
              </w:rPr>
              <w:t>2</w:t>
            </w:r>
            <w:r w:rsidRPr="008D433F">
              <w:rPr>
                <w:color w:val="000000"/>
                <w:sz w:val="24"/>
                <w:szCs w:val="24"/>
              </w:rPr>
              <w:t>, légköri gáz, természetes és mesterséges víz, ásvány, érc, levegőszennyezés, vízszennyezés.</w:t>
            </w:r>
          </w:p>
        </w:tc>
      </w:tr>
    </w:tbl>
    <w:p w:rsidR="00B51C2F" w:rsidRPr="008D433F" w:rsidRDefault="00B51C2F" w:rsidP="001A3C79">
      <w:pPr>
        <w:widowControl w:val="0"/>
        <w:spacing w:after="0" w:line="240" w:lineRule="auto"/>
        <w:jc w:val="both"/>
        <w:rPr>
          <w:bCs/>
          <w:i/>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59"/>
        <w:gridCol w:w="1360"/>
        <w:gridCol w:w="3454"/>
        <w:gridCol w:w="1138"/>
        <w:gridCol w:w="1184"/>
      </w:tblGrid>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52" w:type="dxa"/>
            <w:gridSpan w:val="3"/>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Kémia az iparban</w:t>
            </w:r>
          </w:p>
        </w:tc>
        <w:tc>
          <w:tcPr>
            <w:tcW w:w="1184" w:type="dxa"/>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Órakeret 12 óra</w:t>
            </w:r>
          </w:p>
        </w:tc>
      </w:tr>
      <w:tr w:rsidR="00B51C2F" w:rsidRPr="008D433F" w:rsidTr="00CB51C2">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36" w:type="dxa"/>
            <w:gridSpan w:val="4"/>
          </w:tcPr>
          <w:p w:rsidR="00B51C2F" w:rsidRPr="008D433F" w:rsidRDefault="00B51C2F" w:rsidP="002D4278">
            <w:pPr>
              <w:widowControl w:val="0"/>
              <w:spacing w:before="120" w:after="0" w:line="240" w:lineRule="auto"/>
              <w:rPr>
                <w:color w:val="000000"/>
                <w:sz w:val="24"/>
                <w:szCs w:val="24"/>
              </w:rPr>
            </w:pPr>
            <w:r w:rsidRPr="008D433F">
              <w:rPr>
                <w:color w:val="000000"/>
                <w:sz w:val="24"/>
                <w:szCs w:val="24"/>
              </w:rPr>
              <w:t>A természetben előforduló anyagok ismerete, kémiai reakciók ismerete, fegyelmezett és biztonságos kísérletezés.</w:t>
            </w:r>
          </w:p>
        </w:tc>
      </w:tr>
      <w:tr w:rsidR="00B51C2F" w:rsidRPr="008D433F" w:rsidTr="00CB51C2">
        <w:trPr>
          <w:trHeight w:val="20"/>
        </w:trPr>
        <w:tc>
          <w:tcPr>
            <w:tcW w:w="2094" w:type="dxa"/>
            <w:gridSpan w:val="2"/>
            <w:vAlign w:val="center"/>
          </w:tcPr>
          <w:p w:rsidR="00B51C2F" w:rsidRPr="008D433F" w:rsidRDefault="002D4278" w:rsidP="002D4278">
            <w:pPr>
              <w:widowControl w:val="0"/>
              <w:spacing w:before="120" w:after="0" w:line="240" w:lineRule="auto"/>
              <w:jc w:val="center"/>
              <w:rPr>
                <w:b/>
                <w:color w:val="000000"/>
                <w:sz w:val="24"/>
                <w:szCs w:val="24"/>
              </w:rPr>
            </w:pPr>
            <w:r w:rsidRPr="008D433F">
              <w:rPr>
                <w:b/>
                <w:sz w:val="24"/>
                <w:szCs w:val="24"/>
              </w:rPr>
              <w:t>A tematikai egység nevelési-fejlesztési céljai</w:t>
            </w:r>
          </w:p>
        </w:tc>
        <w:tc>
          <w:tcPr>
            <w:tcW w:w="7136" w:type="dxa"/>
            <w:gridSpan w:val="4"/>
          </w:tcPr>
          <w:p w:rsidR="00B51C2F" w:rsidRPr="008D433F" w:rsidRDefault="00B51C2F" w:rsidP="002D4278">
            <w:pPr>
              <w:widowControl w:val="0"/>
              <w:autoSpaceDE w:val="0"/>
              <w:autoSpaceDN w:val="0"/>
              <w:adjustRightInd w:val="0"/>
              <w:spacing w:before="120" w:after="0" w:line="240" w:lineRule="auto"/>
              <w:rPr>
                <w:sz w:val="24"/>
                <w:szCs w:val="24"/>
              </w:rPr>
            </w:pPr>
            <w:r w:rsidRPr="008D433F">
              <w:rPr>
                <w:sz w:val="24"/>
                <w:szCs w:val="24"/>
              </w:rPr>
              <w:t>Annak felismerése, hogy a természetben található nyersanyagok kémiai átalakításával értékes és nélkülözhetetlen anyagokhoz lehet jutni, de az ezek előállításához szükséges műveleteknek veszélyei is vannak. Néhány előállítási folyamat legfontosabb lépéseinek megértése, valamint az előállított anyagok jellemzőinek, továbbá (lehetőleg aktuális vonatkozású) felhasználásainak magyarázata (pl. annak megértése, hogy a mész építőipari felhasználása kémiai szempontból körfolyamat). Az energiatermelés kémiai vonatkozásai esetében a környezetvédelmi, energiatakarékossági és a fenntarthatósági szempontok összekapcsolása a helyes viselkedésformákkal.</w:t>
            </w:r>
          </w:p>
        </w:tc>
      </w:tr>
      <w:tr w:rsidR="00B51C2F" w:rsidRPr="008D433F" w:rsidTr="00CB51C2">
        <w:trPr>
          <w:trHeight w:val="20"/>
        </w:trPr>
        <w:tc>
          <w:tcPr>
            <w:tcW w:w="3454" w:type="dxa"/>
            <w:gridSpan w:val="3"/>
            <w:vAlign w:val="center"/>
          </w:tcPr>
          <w:p w:rsidR="00B51C2F" w:rsidRPr="008D433F" w:rsidRDefault="00B51C2F" w:rsidP="001A3C79">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Ismeretek (tartalmak, jelenségek, problémák, alkalmazások)</w:t>
            </w:r>
          </w:p>
        </w:tc>
        <w:tc>
          <w:tcPr>
            <w:tcW w:w="3454" w:type="dxa"/>
            <w:vAlign w:val="center"/>
          </w:tcPr>
          <w:p w:rsidR="00B51C2F" w:rsidRPr="008D433F" w:rsidRDefault="00B51C2F" w:rsidP="001A3C79">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Fejlesztési követelmények/ módszertani ajánlások</w:t>
            </w:r>
          </w:p>
        </w:tc>
        <w:tc>
          <w:tcPr>
            <w:tcW w:w="2322" w:type="dxa"/>
            <w:gridSpan w:val="2"/>
            <w:vAlign w:val="center"/>
          </w:tcPr>
          <w:p w:rsidR="00B51C2F" w:rsidRPr="008D433F" w:rsidRDefault="00B51C2F" w:rsidP="001A3C79">
            <w:pPr>
              <w:widowControl w:val="0"/>
              <w:spacing w:before="120" w:after="0" w:line="240" w:lineRule="auto"/>
              <w:jc w:val="center"/>
              <w:rPr>
                <w:b/>
                <w:bCs/>
                <w:color w:val="000000"/>
                <w:sz w:val="24"/>
                <w:szCs w:val="24"/>
              </w:rPr>
            </w:pPr>
            <w:r w:rsidRPr="008D433F">
              <w:rPr>
                <w:b/>
                <w:bCs/>
                <w:color w:val="000000"/>
                <w:sz w:val="24"/>
                <w:szCs w:val="24"/>
              </w:rPr>
              <w:t>Kapcsolódási pontok</w:t>
            </w:r>
          </w:p>
        </w:tc>
      </w:tr>
      <w:tr w:rsidR="00B51C2F" w:rsidRPr="008D433F" w:rsidTr="00CB51C2">
        <w:trPr>
          <w:trHeight w:val="20"/>
        </w:trPr>
        <w:tc>
          <w:tcPr>
            <w:tcW w:w="3454" w:type="dxa"/>
            <w:gridSpan w:val="3"/>
          </w:tcPr>
          <w:p w:rsidR="00B51C2F" w:rsidRPr="008D433F" w:rsidRDefault="00B51C2F" w:rsidP="001A3C79">
            <w:pPr>
              <w:widowControl w:val="0"/>
              <w:snapToGrid w:val="0"/>
              <w:spacing w:before="120" w:after="0" w:line="240" w:lineRule="auto"/>
              <w:rPr>
                <w:sz w:val="24"/>
                <w:szCs w:val="24"/>
              </w:rPr>
            </w:pPr>
            <w:r w:rsidRPr="008D433F">
              <w:rPr>
                <w:color w:val="000000"/>
                <w:sz w:val="24"/>
                <w:szCs w:val="24"/>
              </w:rPr>
              <w:t xml:space="preserve">A vegyész és a vegyészmérnök munkája az iparban, a vegyipari termékek </w:t>
            </w:r>
            <w:r w:rsidRPr="008D433F">
              <w:rPr>
                <w:sz w:val="24"/>
                <w:szCs w:val="24"/>
              </w:rPr>
              <w:t>jelenléte mindennapjainkban. A vegyipar és a kémiai kutatás modern, környezetbarát irányvonalai.</w:t>
            </w:r>
          </w:p>
          <w:p w:rsidR="00B51C2F" w:rsidRPr="008D433F" w:rsidRDefault="00B51C2F" w:rsidP="001A3C79">
            <w:pPr>
              <w:widowControl w:val="0"/>
              <w:snapToGrid w:val="0"/>
              <w:spacing w:after="0" w:line="240" w:lineRule="auto"/>
              <w:rPr>
                <w:sz w:val="24"/>
                <w:szCs w:val="24"/>
              </w:rPr>
            </w:pPr>
          </w:p>
          <w:p w:rsidR="00B51C2F" w:rsidRPr="008D433F" w:rsidRDefault="00B51C2F" w:rsidP="001A3C79">
            <w:pPr>
              <w:widowControl w:val="0"/>
              <w:snapToGrid w:val="0"/>
              <w:spacing w:after="0" w:line="240" w:lineRule="auto"/>
              <w:rPr>
                <w:i/>
                <w:sz w:val="24"/>
                <w:szCs w:val="24"/>
              </w:rPr>
            </w:pPr>
            <w:r w:rsidRPr="008D433F">
              <w:rPr>
                <w:i/>
                <w:sz w:val="24"/>
                <w:szCs w:val="24"/>
              </w:rPr>
              <w:t>Vas- és acélgyártás</w:t>
            </w:r>
          </w:p>
          <w:p w:rsidR="00B51C2F" w:rsidRPr="008D433F" w:rsidRDefault="00B51C2F" w:rsidP="001A3C79">
            <w:pPr>
              <w:widowControl w:val="0"/>
              <w:snapToGrid w:val="0"/>
              <w:spacing w:after="0" w:line="240" w:lineRule="auto"/>
              <w:rPr>
                <w:color w:val="000000"/>
                <w:sz w:val="24"/>
                <w:szCs w:val="24"/>
              </w:rPr>
            </w:pPr>
            <w:r w:rsidRPr="008D433F">
              <w:rPr>
                <w:sz w:val="24"/>
                <w:szCs w:val="24"/>
              </w:rPr>
              <w:t>A vas és ötvözeteinek tulajdonságai</w:t>
            </w:r>
            <w:r w:rsidRPr="008D433F">
              <w:rPr>
                <w:color w:val="000000"/>
                <w:sz w:val="24"/>
                <w:szCs w:val="24"/>
              </w:rPr>
              <w:t xml:space="preserve">. A vas- és acélgyártás folyamata röviden. A </w:t>
            </w:r>
            <w:r w:rsidRPr="008D433F">
              <w:rPr>
                <w:color w:val="000000"/>
                <w:sz w:val="24"/>
                <w:szCs w:val="24"/>
              </w:rPr>
              <w:lastRenderedPageBreak/>
              <w:t>vashulladék szerepe.</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Alumíniumgyártás</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folyamat legfontosabb lépései. A folyamat energiaköltsége és környezetterhelése. Újrahasznosítás. Az alumínium tulajdonságai.</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Üvegipar</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Homok, üveg. Az üveg tulajdonságai. Újrahasznosítás.</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Papírgyártás</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folyamat néhány lépése. Fajlagos faigény. Újrahasznosítás.</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color w:val="000000"/>
                <w:sz w:val="24"/>
                <w:szCs w:val="24"/>
              </w:rPr>
            </w:pPr>
            <w:r w:rsidRPr="008D433F">
              <w:rPr>
                <w:i/>
                <w:color w:val="000000"/>
                <w:sz w:val="24"/>
                <w:szCs w:val="24"/>
              </w:rPr>
              <w:t>Műanyagipar</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műanyagipar és hazai szerepe. Műanyagok. Közös tulajdonságaik.</w:t>
            </w:r>
          </w:p>
        </w:tc>
        <w:tc>
          <w:tcPr>
            <w:tcW w:w="3454" w:type="dxa"/>
          </w:tcPr>
          <w:p w:rsidR="00B51C2F" w:rsidRPr="008D433F" w:rsidRDefault="00B51C2F" w:rsidP="001A3C79">
            <w:pPr>
              <w:widowControl w:val="0"/>
              <w:snapToGrid w:val="0"/>
              <w:spacing w:before="120" w:after="0" w:line="240" w:lineRule="auto"/>
              <w:rPr>
                <w:sz w:val="24"/>
                <w:szCs w:val="24"/>
              </w:rPr>
            </w:pPr>
            <w:r w:rsidRPr="008D433F">
              <w:rPr>
                <w:sz w:val="24"/>
                <w:szCs w:val="24"/>
              </w:rPr>
              <w:lastRenderedPageBreak/>
              <w:t>A tágabban értelmezett vegyipar főbb ágainak, legfontosabb termékeinek és folyamatainak ismerete, megértése, környezettudatos szemlélet kialakítása.</w:t>
            </w:r>
          </w:p>
          <w:p w:rsidR="00B51C2F" w:rsidRPr="008D433F" w:rsidRDefault="00B51C2F" w:rsidP="001A3C79">
            <w:pPr>
              <w:widowControl w:val="0"/>
              <w:snapToGrid w:val="0"/>
              <w:spacing w:after="0" w:line="240" w:lineRule="auto"/>
              <w:rPr>
                <w:sz w:val="24"/>
                <w:szCs w:val="24"/>
              </w:rPr>
            </w:pPr>
            <w:r w:rsidRPr="008D433F">
              <w:rPr>
                <w:b/>
                <w:sz w:val="24"/>
                <w:szCs w:val="24"/>
              </w:rPr>
              <w:t>M:</w:t>
            </w:r>
            <w:r w:rsidRPr="008D433F">
              <w:rPr>
                <w:sz w:val="24"/>
                <w:szCs w:val="24"/>
              </w:rPr>
              <w:t xml:space="preserve"> Információk a vegyipar jelentőségéről, a vas- és acélgyártásról.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 xml:space="preserve">Alumínium oxidációja a védőréteg leoldása után. </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lastRenderedPageBreak/>
              <w:t>Felhevített üveg formázása. Információk az amorf szerkezetről és a hazai üveggyártásról.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Információk a különféle felhasználási célú papírok előállításának környezetterhelő hatásáról.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Információk a biopolimerek és a műanyagok szerkezetének hasonlóságáról, mint egységekből felépülő óriásmolekulákról. Információk a műanyagipar nyersanyagairól.</w:t>
            </w:r>
          </w:p>
        </w:tc>
        <w:tc>
          <w:tcPr>
            <w:tcW w:w="2322" w:type="dxa"/>
            <w:gridSpan w:val="2"/>
            <w:vMerge w:val="restart"/>
          </w:tcPr>
          <w:p w:rsidR="00B51C2F" w:rsidRPr="008D433F" w:rsidRDefault="00B51C2F" w:rsidP="001A3C79">
            <w:pPr>
              <w:widowControl w:val="0"/>
              <w:spacing w:before="120" w:after="0" w:line="240" w:lineRule="auto"/>
              <w:rPr>
                <w:color w:val="000000"/>
                <w:sz w:val="24"/>
                <w:szCs w:val="24"/>
              </w:rPr>
            </w:pPr>
            <w:r w:rsidRPr="008D433F">
              <w:rPr>
                <w:i/>
                <w:color w:val="000000"/>
                <w:sz w:val="24"/>
                <w:szCs w:val="24"/>
              </w:rPr>
              <w:lastRenderedPageBreak/>
              <w:t>Biológia</w:t>
            </w:r>
            <w:r w:rsidRPr="008D433F">
              <w:rPr>
                <w:i/>
                <w:sz w:val="24"/>
                <w:szCs w:val="24"/>
              </w:rPr>
              <w:t>-</w:t>
            </w:r>
            <w:r w:rsidRPr="008D433F">
              <w:rPr>
                <w:i/>
                <w:color w:val="000000"/>
                <w:sz w:val="24"/>
                <w:szCs w:val="24"/>
              </w:rPr>
              <w:t>egészségtan:</w:t>
            </w:r>
            <w:r w:rsidRPr="008D433F">
              <w:rPr>
                <w:b/>
                <w:color w:val="000000"/>
                <w:sz w:val="24"/>
                <w:szCs w:val="24"/>
              </w:rPr>
              <w:t xml:space="preserve"> </w:t>
            </w:r>
            <w:r w:rsidRPr="008D433F">
              <w:rPr>
                <w:color w:val="000000"/>
                <w:sz w:val="24"/>
                <w:szCs w:val="24"/>
              </w:rPr>
              <w:t>f</w:t>
            </w:r>
            <w:r w:rsidRPr="008D433F">
              <w:rPr>
                <w:sz w:val="24"/>
                <w:szCs w:val="24"/>
              </w:rPr>
              <w:t>enntarthatóság, k</w:t>
            </w:r>
            <w:r w:rsidRPr="008D433F">
              <w:rPr>
                <w:color w:val="000000"/>
                <w:sz w:val="24"/>
                <w:szCs w:val="24"/>
              </w:rPr>
              <w:t>örnyezetszennyezés, levegő-, víz- és talajszennyezés.</w:t>
            </w:r>
          </w:p>
          <w:p w:rsidR="00B51C2F" w:rsidRPr="008D433F" w:rsidRDefault="00B51C2F" w:rsidP="001A3C79">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8D433F">
              <w:rPr>
                <w:i/>
                <w:color w:val="000000"/>
                <w:sz w:val="24"/>
                <w:szCs w:val="24"/>
              </w:rPr>
              <w:t>Fizika:</w:t>
            </w:r>
            <w:r w:rsidRPr="008D433F">
              <w:rPr>
                <w:color w:val="000000"/>
                <w:sz w:val="24"/>
                <w:szCs w:val="24"/>
              </w:rPr>
              <w:t xml:space="preserve"> az </w:t>
            </w:r>
            <w:r w:rsidRPr="008D433F">
              <w:rPr>
                <w:sz w:val="24"/>
                <w:szCs w:val="24"/>
              </w:rPr>
              <w:t xml:space="preserve">energia fogalma, mértékegysége, energiatermelési eljárások, hatásfok, a </w:t>
            </w:r>
            <w:r w:rsidRPr="008D433F">
              <w:rPr>
                <w:sz w:val="24"/>
                <w:szCs w:val="24"/>
              </w:rPr>
              <w:lastRenderedPageBreak/>
              <w:t>környezettudatos magatartás fizikai alapjai, energiatakarékos eljárások, energiatermelés módjai, kockázatai, víz-, szél-, nap- és fosszilis energiák, atomenergia, a természetkárosítás fajtáinak fizikai háttere,</w:t>
            </w:r>
            <w:r w:rsidRPr="008D433F">
              <w:rPr>
                <w:color w:val="000000"/>
                <w:sz w:val="24"/>
                <w:szCs w:val="24"/>
              </w:rPr>
              <w:t xml:space="preserve"> elektromos áram.</w:t>
            </w:r>
          </w:p>
          <w:p w:rsidR="00B51C2F" w:rsidRPr="008D433F" w:rsidRDefault="00B51C2F" w:rsidP="001A3C79">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8D433F">
              <w:rPr>
                <w:i/>
                <w:color w:val="000000"/>
                <w:sz w:val="24"/>
                <w:szCs w:val="24"/>
              </w:rPr>
              <w:t>Földrajz:</w:t>
            </w:r>
            <w:r w:rsidRPr="008D433F">
              <w:rPr>
                <w:color w:val="000000"/>
                <w:sz w:val="24"/>
                <w:szCs w:val="24"/>
              </w:rPr>
              <w:t xml:space="preserve"> f</w:t>
            </w:r>
            <w:r w:rsidRPr="008D433F">
              <w:rPr>
                <w:sz w:val="24"/>
                <w:szCs w:val="24"/>
              </w:rPr>
              <w:t>enntarthatóság, k</w:t>
            </w:r>
            <w:r w:rsidRPr="008D433F">
              <w:rPr>
                <w:color w:val="000000"/>
                <w:sz w:val="24"/>
                <w:szCs w:val="24"/>
              </w:rPr>
              <w:t>örnyezetkárosító anyagok és hatásaik, energiahordozók, környezetkárosítás.</w:t>
            </w:r>
          </w:p>
        </w:tc>
      </w:tr>
      <w:tr w:rsidR="00B51C2F" w:rsidRPr="008D433F" w:rsidTr="00CB51C2">
        <w:trPr>
          <w:trHeight w:val="20"/>
        </w:trPr>
        <w:tc>
          <w:tcPr>
            <w:tcW w:w="3454"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lastRenderedPageBreak/>
              <w:t>Energiaforrások kémiai szemmel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Felosztásuk: fosszilis, megújuló, nukleáris; előnyeik és hátrányaik. Becsült készletek. Csoportosításuk a felhasználás szerint. Alternatív energiaforrások.</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Fosszilis energiaforrások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Szénhidrogének: metán, benzin, gázolaj. Kőolaj-finomítás. A legfontosabb frakciók felhasználása. Kőszenek fajtái, széntartalmuk, fűtőértékük, koruk. Égéstermékeik. Az égéstermékek környezeti terhelésének csökkentése: porleválasztás, további oxidáció. Szabályozott égés, Lambda-szonda, katalizátor.</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color w:val="000000"/>
                <w:sz w:val="24"/>
                <w:szCs w:val="24"/>
              </w:rPr>
            </w:pPr>
            <w:r w:rsidRPr="008D433F">
              <w:rPr>
                <w:i/>
                <w:color w:val="000000"/>
                <w:sz w:val="24"/>
                <w:szCs w:val="24"/>
              </w:rPr>
              <w:t>Biomassza</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Megújuló energiaforrások. A biomassza fő típusai energetikai szempontból. Összetételük, égés</w:t>
            </w:r>
            <w:r w:rsidR="00DD4D0B">
              <w:rPr>
                <w:color w:val="000000"/>
                <w:sz w:val="24"/>
                <w:szCs w:val="24"/>
              </w:rPr>
              <w:t>-</w:t>
            </w:r>
            <w:r w:rsidRPr="008D433F">
              <w:rPr>
                <w:color w:val="000000"/>
                <w:sz w:val="24"/>
                <w:szCs w:val="24"/>
              </w:rPr>
              <w:t>termékeik. Elgázosítás, folyékony tüzelőanyag gyártása. A bio</w:t>
            </w:r>
            <w:r w:rsidR="00DD4D0B">
              <w:rPr>
                <w:color w:val="000000"/>
                <w:sz w:val="24"/>
                <w:szCs w:val="24"/>
              </w:rPr>
              <w:t>-</w:t>
            </w:r>
            <w:r w:rsidRPr="008D433F">
              <w:rPr>
                <w:color w:val="000000"/>
                <w:sz w:val="24"/>
                <w:szCs w:val="24"/>
              </w:rPr>
              <w:t>massza mint ipari alapanyag a fosszilis források helyettesítésére.</w:t>
            </w:r>
          </w:p>
        </w:tc>
        <w:tc>
          <w:tcPr>
            <w:tcW w:w="3454"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t>Az energiaforrások áttekintése a kémia szempontjából, környezettudatos szemlélet kialakítása.</w:t>
            </w:r>
          </w:p>
          <w:p w:rsidR="00B51C2F" w:rsidRPr="008D433F" w:rsidRDefault="00B51C2F" w:rsidP="001A3C79">
            <w:pPr>
              <w:widowControl w:val="0"/>
              <w:snapToGrid w:val="0"/>
              <w:spacing w:after="0" w:line="240" w:lineRule="auto"/>
              <w:rPr>
                <w:i/>
                <w:color w:val="000000"/>
                <w:sz w:val="24"/>
                <w:szCs w:val="24"/>
              </w:rPr>
            </w:pPr>
            <w:r w:rsidRPr="008D433F">
              <w:rPr>
                <w:b/>
                <w:color w:val="000000"/>
                <w:sz w:val="24"/>
                <w:szCs w:val="24"/>
              </w:rPr>
              <w:t>M:</w:t>
            </w:r>
            <w:r w:rsidRPr="008D433F">
              <w:rPr>
                <w:color w:val="000000"/>
                <w:sz w:val="24"/>
                <w:szCs w:val="24"/>
              </w:rPr>
              <w:t xml:space="preserve"> Robbanóelegy bemutatása, gázszag.</w:t>
            </w:r>
            <w:r w:rsidRPr="008D433F">
              <w:rPr>
                <w:i/>
                <w:color w:val="000000"/>
                <w:sz w:val="24"/>
                <w:szCs w:val="24"/>
              </w:rPr>
              <w:t xml:space="preserve"> </w:t>
            </w:r>
            <w:r w:rsidRPr="008D433F">
              <w:rPr>
                <w:color w:val="000000"/>
                <w:sz w:val="24"/>
                <w:szCs w:val="24"/>
              </w:rPr>
              <w:t>Információk a kémiai szintézisek szerepéről az üzemanyagok előállításánál.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Információk az egyén energiatudatos viselkedési lehetőségeiről, a hazai olajfinomításról és a megújuló energiaforrások magyarországi fölhasználásáról.</w:t>
            </w:r>
          </w:p>
        </w:tc>
        <w:tc>
          <w:tcPr>
            <w:tcW w:w="2322" w:type="dxa"/>
            <w:gridSpan w:val="2"/>
            <w:vMerge/>
          </w:tcPr>
          <w:p w:rsidR="00B51C2F" w:rsidRPr="008D433F" w:rsidRDefault="00B51C2F" w:rsidP="001A3C79">
            <w:pPr>
              <w:widowControl w:val="0"/>
              <w:spacing w:after="0" w:line="240" w:lineRule="auto"/>
              <w:rPr>
                <w:b/>
                <w:color w:val="000000"/>
                <w:sz w:val="24"/>
                <w:szCs w:val="24"/>
              </w:rPr>
            </w:pPr>
          </w:p>
        </w:tc>
      </w:tr>
      <w:tr w:rsidR="00B51C2F" w:rsidRPr="008D433F" w:rsidTr="00CB51C2">
        <w:trPr>
          <w:trHeight w:val="20"/>
        </w:trPr>
        <w:tc>
          <w:tcPr>
            <w:tcW w:w="3454"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lastRenderedPageBreak/>
              <w:t>Mész</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mészalapú építkezés körfolyamata: mészégetés, mészoltás, karbonátosodás. A vegyületek tulajdonságai. Balesetvédelem.</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Gipsz és cement</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Kalcium-szulfát. Kristályvíz. Kristályos gipsz, égetett gipsz. Az égetett gipsz (modellgipsz) vízfelvétele, kötése. Cementalapú kötőanyagok, kötési idő, nedvesen tartás.</w:t>
            </w:r>
          </w:p>
        </w:tc>
        <w:tc>
          <w:tcPr>
            <w:tcW w:w="3454" w:type="dxa"/>
          </w:tcPr>
          <w:p w:rsidR="00B51C2F" w:rsidRPr="008D433F" w:rsidRDefault="00B51C2F" w:rsidP="001A3C79">
            <w:pPr>
              <w:widowControl w:val="0"/>
              <w:snapToGrid w:val="0"/>
              <w:spacing w:before="120" w:after="0" w:line="240" w:lineRule="auto"/>
              <w:rPr>
                <w:color w:val="000000"/>
                <w:sz w:val="24"/>
                <w:szCs w:val="24"/>
              </w:rPr>
            </w:pPr>
            <w:r w:rsidRPr="008D433F">
              <w:rPr>
                <w:b/>
                <w:color w:val="000000"/>
                <w:sz w:val="24"/>
                <w:szCs w:val="24"/>
              </w:rPr>
              <w:t>M:</w:t>
            </w:r>
            <w:r w:rsidRPr="008D433F">
              <w:rPr>
                <w:color w:val="000000"/>
                <w:sz w:val="24"/>
                <w:szCs w:val="24"/>
              </w:rPr>
              <w:t xml:space="preserve"> Információk a mész-, a gipsz- és a cementalapú építkezés során zajló kémiai reakciók szerepéről.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 főbb lépések bemutatása, pl. a keletkező CO</w:t>
            </w:r>
            <w:r w:rsidRPr="008D433F">
              <w:rPr>
                <w:color w:val="000000"/>
                <w:sz w:val="24"/>
                <w:szCs w:val="24"/>
                <w:vertAlign w:val="subscript"/>
              </w:rPr>
              <w:t>2</w:t>
            </w:r>
            <w:r w:rsidRPr="008D433F">
              <w:rPr>
                <w:color w:val="000000"/>
                <w:sz w:val="24"/>
                <w:szCs w:val="24"/>
              </w:rPr>
              <w:t>-gáz kimutatása meszes vízzel, mészoltás kisebb mennyiségben. Információk a régi mészégetésről.</w:t>
            </w:r>
          </w:p>
        </w:tc>
        <w:tc>
          <w:tcPr>
            <w:tcW w:w="2322" w:type="dxa"/>
            <w:gridSpan w:val="2"/>
            <w:vMerge/>
          </w:tcPr>
          <w:p w:rsidR="00B51C2F" w:rsidRPr="008D433F" w:rsidRDefault="00B51C2F" w:rsidP="001A3C79">
            <w:pPr>
              <w:widowControl w:val="0"/>
              <w:spacing w:after="0" w:line="240" w:lineRule="auto"/>
              <w:rPr>
                <w:b/>
                <w:color w:val="000000"/>
                <w:sz w:val="24"/>
                <w:szCs w:val="24"/>
              </w:rPr>
            </w:pPr>
          </w:p>
        </w:tc>
      </w:tr>
      <w:tr w:rsidR="00B51C2F" w:rsidRPr="008D433F" w:rsidTr="00CB51C2">
        <w:tblPrEx>
          <w:tblBorders>
            <w:top w:val="none" w:sz="0" w:space="0" w:color="auto"/>
          </w:tblBorders>
        </w:tblPrEx>
        <w:trPr>
          <w:trHeight w:val="20"/>
        </w:trPr>
        <w:tc>
          <w:tcPr>
            <w:tcW w:w="1835" w:type="dxa"/>
            <w:vAlign w:val="center"/>
          </w:tcPr>
          <w:p w:rsidR="00B51C2F" w:rsidRPr="008D433F" w:rsidRDefault="00B51C2F" w:rsidP="000F2B27">
            <w:pPr>
              <w:pStyle w:val="Cmsor5"/>
              <w:keepNext w:val="0"/>
              <w:keepLines w:val="0"/>
              <w:widowControl w:val="0"/>
              <w:spacing w:before="120" w:line="240" w:lineRule="auto"/>
              <w:jc w:val="center"/>
              <w:rPr>
                <w:rFonts w:ascii="Times New Roman" w:hAnsi="Times New Roman"/>
                <w:b/>
                <w:color w:val="000000"/>
                <w:sz w:val="24"/>
                <w:szCs w:val="24"/>
                <w:lang w:eastAsia="en-US"/>
              </w:rPr>
            </w:pPr>
            <w:r w:rsidRPr="008D433F">
              <w:rPr>
                <w:rFonts w:ascii="Times New Roman" w:hAnsi="Times New Roman"/>
                <w:b/>
                <w:color w:val="000000"/>
                <w:sz w:val="24"/>
                <w:szCs w:val="24"/>
                <w:lang w:eastAsia="en-US"/>
              </w:rPr>
              <w:t>Kulcsfogalmak/ fogalmak</w:t>
            </w:r>
          </w:p>
        </w:tc>
        <w:tc>
          <w:tcPr>
            <w:tcW w:w="7395" w:type="dxa"/>
            <w:gridSpan w:val="5"/>
          </w:tcPr>
          <w:p w:rsidR="00B51C2F" w:rsidRPr="008D433F" w:rsidRDefault="00B51C2F" w:rsidP="00F80CA5">
            <w:pPr>
              <w:widowControl w:val="0"/>
              <w:spacing w:before="120" w:after="0" w:line="240" w:lineRule="auto"/>
              <w:rPr>
                <w:color w:val="000000"/>
                <w:sz w:val="24"/>
                <w:szCs w:val="24"/>
              </w:rPr>
            </w:pPr>
            <w:r w:rsidRPr="008D433F">
              <w:rPr>
                <w:color w:val="000000"/>
                <w:sz w:val="24"/>
                <w:szCs w:val="24"/>
              </w:rPr>
              <w:t>Vas- és acélötvözet, alumínium, üveg, papír, energia, fosszilis energia, földgáz, kőolaj, szén, biomassza, mész, körfolyamat, kristályvíz.</w:t>
            </w:r>
          </w:p>
        </w:tc>
      </w:tr>
    </w:tbl>
    <w:p w:rsidR="00B51C2F" w:rsidRPr="008D433F" w:rsidRDefault="00B51C2F" w:rsidP="001A3C79">
      <w:pPr>
        <w:widowControl w:val="0"/>
        <w:spacing w:after="0" w:line="240" w:lineRule="auto"/>
        <w:jc w:val="both"/>
        <w:rPr>
          <w:bCs/>
          <w:i/>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59"/>
        <w:gridCol w:w="1342"/>
        <w:gridCol w:w="3436"/>
        <w:gridCol w:w="1136"/>
        <w:gridCol w:w="1222"/>
      </w:tblGrid>
      <w:tr w:rsidR="00B51C2F" w:rsidRPr="008D433F">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Tematikai egység</w:t>
            </w:r>
          </w:p>
        </w:tc>
        <w:tc>
          <w:tcPr>
            <w:tcW w:w="5914" w:type="dxa"/>
            <w:gridSpan w:val="3"/>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Kémia a háztartásban</w:t>
            </w:r>
          </w:p>
        </w:tc>
        <w:tc>
          <w:tcPr>
            <w:tcW w:w="1222" w:type="dxa"/>
            <w:vAlign w:val="center"/>
          </w:tcPr>
          <w:p w:rsidR="00B51C2F" w:rsidRPr="008D433F" w:rsidRDefault="00B51C2F" w:rsidP="002D4278">
            <w:pPr>
              <w:keepNext/>
              <w:spacing w:before="120" w:after="0" w:line="240" w:lineRule="auto"/>
              <w:jc w:val="center"/>
              <w:rPr>
                <w:b/>
                <w:bCs/>
                <w:color w:val="000000"/>
                <w:sz w:val="24"/>
                <w:szCs w:val="24"/>
              </w:rPr>
            </w:pPr>
            <w:r w:rsidRPr="008D433F">
              <w:rPr>
                <w:b/>
                <w:bCs/>
                <w:color w:val="000000"/>
                <w:sz w:val="24"/>
                <w:szCs w:val="24"/>
              </w:rPr>
              <w:t>Órakeret 1</w:t>
            </w:r>
            <w:r w:rsidR="00A408EF">
              <w:rPr>
                <w:b/>
                <w:bCs/>
                <w:color w:val="000000"/>
                <w:sz w:val="24"/>
                <w:szCs w:val="24"/>
              </w:rPr>
              <w:t>3</w:t>
            </w:r>
            <w:r w:rsidRPr="008D433F">
              <w:rPr>
                <w:b/>
                <w:bCs/>
                <w:color w:val="000000"/>
                <w:sz w:val="24"/>
                <w:szCs w:val="24"/>
              </w:rPr>
              <w:t xml:space="preserve"> óra</w:t>
            </w:r>
          </w:p>
        </w:tc>
      </w:tr>
      <w:tr w:rsidR="00B51C2F" w:rsidRPr="008D433F">
        <w:trPr>
          <w:trHeight w:val="20"/>
        </w:trPr>
        <w:tc>
          <w:tcPr>
            <w:tcW w:w="2094"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Előzetes tudás</w:t>
            </w:r>
          </w:p>
        </w:tc>
        <w:tc>
          <w:tcPr>
            <w:tcW w:w="7136" w:type="dxa"/>
            <w:gridSpan w:val="4"/>
          </w:tcPr>
          <w:p w:rsidR="00B51C2F" w:rsidRPr="008D433F" w:rsidRDefault="00B51C2F" w:rsidP="002D4278">
            <w:pPr>
              <w:widowControl w:val="0"/>
              <w:spacing w:before="120" w:after="0" w:line="240" w:lineRule="auto"/>
              <w:rPr>
                <w:color w:val="000000"/>
                <w:sz w:val="24"/>
                <w:szCs w:val="24"/>
              </w:rPr>
            </w:pPr>
            <w:r w:rsidRPr="008D433F">
              <w:rPr>
                <w:color w:val="000000"/>
                <w:sz w:val="24"/>
                <w:szCs w:val="24"/>
              </w:rPr>
              <w:t>A háztartásban előforduló anyagok és azok kémiai jellemzői, kémiai reakciók ismerete, fegyelmezett és biztonságos kísérletezés.</w:t>
            </w:r>
          </w:p>
        </w:tc>
      </w:tr>
      <w:tr w:rsidR="00B51C2F" w:rsidRPr="008D433F">
        <w:trPr>
          <w:trHeight w:val="20"/>
        </w:trPr>
        <w:tc>
          <w:tcPr>
            <w:tcW w:w="2094" w:type="dxa"/>
            <w:gridSpan w:val="2"/>
            <w:vAlign w:val="center"/>
          </w:tcPr>
          <w:p w:rsidR="00B51C2F" w:rsidRPr="008D433F" w:rsidRDefault="00B51C2F" w:rsidP="002D4278">
            <w:pPr>
              <w:widowControl w:val="0"/>
              <w:spacing w:before="120" w:after="0" w:line="240" w:lineRule="auto"/>
              <w:jc w:val="center"/>
              <w:rPr>
                <w:b/>
                <w:sz w:val="24"/>
                <w:szCs w:val="24"/>
              </w:rPr>
            </w:pPr>
            <w:r w:rsidRPr="008D433F">
              <w:rPr>
                <w:b/>
                <w:sz w:val="24"/>
                <w:szCs w:val="24"/>
              </w:rPr>
              <w:t>A tematikai egység nevelési-fejlesztési céljai</w:t>
            </w:r>
          </w:p>
        </w:tc>
        <w:tc>
          <w:tcPr>
            <w:tcW w:w="7136" w:type="dxa"/>
            <w:gridSpan w:val="4"/>
          </w:tcPr>
          <w:p w:rsidR="00B51C2F" w:rsidRPr="008D433F" w:rsidRDefault="00B51C2F" w:rsidP="002D4278">
            <w:pPr>
              <w:widowControl w:val="0"/>
              <w:autoSpaceDE w:val="0"/>
              <w:autoSpaceDN w:val="0"/>
              <w:adjustRightInd w:val="0"/>
              <w:spacing w:before="120" w:after="0" w:line="240" w:lineRule="auto"/>
              <w:rPr>
                <w:color w:val="000000"/>
                <w:sz w:val="24"/>
                <w:szCs w:val="24"/>
              </w:rPr>
            </w:pPr>
            <w:r w:rsidRPr="008D433F">
              <w:rPr>
                <w:sz w:val="24"/>
                <w:szCs w:val="24"/>
              </w:rPr>
              <w:t>A háztartásokban található anyagok és vegyszerek legfontosabb tulajdonságainak ismerete alapján azok kémiai szempontok szerinti, szakszerű jellemzése. Az egyes vegyszerek biztonságos kezelésének, a szabályok alkalmazásának készségszintű elsajátítása a kísérletek során, a tiltott műveletek okainak megértése. A háztartási anyagok és vegyszerek szabályos tárolási, illetve a hulladékok előírásszerű begyűjtési módjainak ismeretében ezek gyakorlati alkalmazása. A háztartásban előforduló anyagokkal, vegyszerekkel kapcsolatos egyszerű, a hétköznapi életben is használható számolási feladatok megoldása.</w:t>
            </w:r>
          </w:p>
        </w:tc>
      </w:tr>
      <w:tr w:rsidR="00B51C2F" w:rsidRPr="008D433F" w:rsidTr="00CB51C2">
        <w:trPr>
          <w:trHeight w:val="20"/>
        </w:trPr>
        <w:tc>
          <w:tcPr>
            <w:tcW w:w="3436" w:type="dxa"/>
            <w:gridSpan w:val="3"/>
            <w:vAlign w:val="center"/>
          </w:tcPr>
          <w:p w:rsidR="00B51C2F" w:rsidRPr="008D433F" w:rsidRDefault="00B51C2F" w:rsidP="002D4278">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Ismeretek (tartalmak, jelenségek, problémák, alkalmazások)</w:t>
            </w:r>
          </w:p>
        </w:tc>
        <w:tc>
          <w:tcPr>
            <w:tcW w:w="3436" w:type="dxa"/>
            <w:vAlign w:val="center"/>
          </w:tcPr>
          <w:p w:rsidR="00B51C2F" w:rsidRPr="008D433F" w:rsidRDefault="00B51C2F" w:rsidP="002D4278">
            <w:pPr>
              <w:pStyle w:val="Cmsor3"/>
              <w:keepNext w:val="0"/>
              <w:keepLines w:val="0"/>
              <w:widowControl w:val="0"/>
              <w:spacing w:before="120"/>
              <w:jc w:val="center"/>
              <w:rPr>
                <w:rFonts w:ascii="Times New Roman" w:hAnsi="Times New Roman"/>
                <w:iCs/>
                <w:color w:val="000000"/>
                <w:sz w:val="24"/>
                <w:szCs w:val="24"/>
                <w:lang w:eastAsia="en-US"/>
              </w:rPr>
            </w:pPr>
            <w:r w:rsidRPr="008D433F">
              <w:rPr>
                <w:rFonts w:ascii="Times New Roman" w:hAnsi="Times New Roman"/>
                <w:bCs/>
                <w:iCs/>
                <w:color w:val="000000"/>
                <w:sz w:val="24"/>
                <w:szCs w:val="24"/>
                <w:lang w:eastAsia="en-US"/>
              </w:rPr>
              <w:t>Fejlesztési követelmények/ módszertani ajánlások</w:t>
            </w:r>
          </w:p>
        </w:tc>
        <w:tc>
          <w:tcPr>
            <w:tcW w:w="2358" w:type="dxa"/>
            <w:gridSpan w:val="2"/>
            <w:vAlign w:val="center"/>
          </w:tcPr>
          <w:p w:rsidR="00B51C2F" w:rsidRPr="008D433F" w:rsidRDefault="00B51C2F" w:rsidP="002D4278">
            <w:pPr>
              <w:widowControl w:val="0"/>
              <w:spacing w:before="120" w:after="0" w:line="240" w:lineRule="auto"/>
              <w:jc w:val="center"/>
              <w:rPr>
                <w:b/>
                <w:bCs/>
                <w:color w:val="000000"/>
                <w:sz w:val="24"/>
                <w:szCs w:val="24"/>
              </w:rPr>
            </w:pPr>
            <w:r w:rsidRPr="008D433F">
              <w:rPr>
                <w:b/>
                <w:bCs/>
                <w:color w:val="000000"/>
                <w:sz w:val="24"/>
                <w:szCs w:val="24"/>
              </w:rPr>
              <w:t>Kapcsolódási pontok</w:t>
            </w:r>
          </w:p>
        </w:tc>
      </w:tr>
      <w:tr w:rsidR="00B51C2F" w:rsidRPr="008D433F" w:rsidTr="00CB51C2">
        <w:trPr>
          <w:trHeight w:val="20"/>
        </w:trPr>
        <w:tc>
          <w:tcPr>
            <w:tcW w:w="3436"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Savak, lúgok és sók biztonságos használata</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Használatuk a háztartásban (veszélyességi jelek). Ajánlott védőfelszerelések. Maró anyagok.</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Savak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Háztartási sósav. Akkumulátorsav. Ecet. Vízkőoldók: a mészkövet és a márványt károsítják.</w:t>
            </w:r>
          </w:p>
          <w:p w:rsidR="00B51C2F" w:rsidRPr="008D433F" w:rsidRDefault="00B51C2F" w:rsidP="001A3C79">
            <w:pPr>
              <w:widowControl w:val="0"/>
              <w:snapToGrid w:val="0"/>
              <w:spacing w:after="0" w:line="240" w:lineRule="auto"/>
              <w:rPr>
                <w:color w:val="000000"/>
                <w:sz w:val="24"/>
                <w:szCs w:val="24"/>
              </w:rPr>
            </w:pPr>
          </w:p>
          <w:p w:rsidR="00DD4D0B" w:rsidRDefault="00DD4D0B"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color w:val="000000"/>
                <w:sz w:val="24"/>
                <w:szCs w:val="24"/>
              </w:rPr>
            </w:pPr>
            <w:r w:rsidRPr="008D433F">
              <w:rPr>
                <w:i/>
                <w:color w:val="000000"/>
                <w:sz w:val="24"/>
                <w:szCs w:val="24"/>
              </w:rPr>
              <w:lastRenderedPageBreak/>
              <w:t>Lúgok</w:t>
            </w:r>
          </w:p>
          <w:p w:rsidR="00B51C2F" w:rsidRPr="008D433F" w:rsidRDefault="00B51C2F" w:rsidP="001A3C79">
            <w:pPr>
              <w:widowControl w:val="0"/>
              <w:snapToGrid w:val="0"/>
              <w:spacing w:after="0" w:line="240" w:lineRule="auto"/>
              <w:rPr>
                <w:sz w:val="24"/>
                <w:szCs w:val="24"/>
              </w:rPr>
            </w:pPr>
            <w:r w:rsidRPr="008D433F">
              <w:rPr>
                <w:color w:val="000000"/>
                <w:sz w:val="24"/>
                <w:szCs w:val="24"/>
              </w:rPr>
              <w:t xml:space="preserve">Erős lúgok: zsíroldók, lefolyótisztítók. </w:t>
            </w:r>
            <w:r w:rsidRPr="008D433F">
              <w:rPr>
                <w:sz w:val="24"/>
                <w:szCs w:val="24"/>
              </w:rPr>
              <w:t>Erős és gyenge lúgokat tartalmazó tisztítószerek.</w:t>
            </w:r>
          </w:p>
          <w:p w:rsidR="00B51C2F" w:rsidRPr="008D433F" w:rsidRDefault="00B51C2F" w:rsidP="001A3C79">
            <w:pPr>
              <w:widowControl w:val="0"/>
              <w:snapToGrid w:val="0"/>
              <w:spacing w:after="0" w:line="240" w:lineRule="auto"/>
              <w:rPr>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Sók</w:t>
            </w:r>
          </w:p>
          <w:p w:rsidR="00B51C2F" w:rsidRPr="008D433F" w:rsidDel="00155E2C" w:rsidRDefault="00B51C2F" w:rsidP="001A3C79">
            <w:pPr>
              <w:widowControl w:val="0"/>
              <w:snapToGrid w:val="0"/>
              <w:spacing w:after="0" w:line="240" w:lineRule="auto"/>
              <w:rPr>
                <w:color w:val="000000"/>
                <w:sz w:val="24"/>
                <w:szCs w:val="24"/>
              </w:rPr>
            </w:pPr>
            <w:r w:rsidRPr="008D433F">
              <w:rPr>
                <w:color w:val="000000"/>
                <w:sz w:val="24"/>
                <w:szCs w:val="24"/>
              </w:rPr>
              <w:t>Konyhasó. Tulajdonságai. Felhasználása. Szódabikarbóna. Tulajdonságai. Felhasználása. A sütőpor összetétele: szóda</w:t>
            </w:r>
            <w:r w:rsidR="00DD4D0B">
              <w:rPr>
                <w:color w:val="000000"/>
                <w:sz w:val="24"/>
                <w:szCs w:val="24"/>
              </w:rPr>
              <w:t>-</w:t>
            </w:r>
            <w:r w:rsidRPr="008D433F">
              <w:rPr>
                <w:color w:val="000000"/>
                <w:sz w:val="24"/>
                <w:szCs w:val="24"/>
              </w:rPr>
              <w:t>bikarbóna és sav keveréke, CO</w:t>
            </w:r>
            <w:r w:rsidRPr="008D433F">
              <w:rPr>
                <w:color w:val="000000"/>
                <w:sz w:val="24"/>
                <w:szCs w:val="24"/>
                <w:vertAlign w:val="subscript"/>
              </w:rPr>
              <w:t>2</w:t>
            </w:r>
            <w:r w:rsidRPr="008D433F">
              <w:rPr>
                <w:color w:val="000000"/>
                <w:sz w:val="24"/>
                <w:szCs w:val="24"/>
              </w:rPr>
              <w:t>-gáz keletkezése.</w:t>
            </w:r>
          </w:p>
        </w:tc>
        <w:tc>
          <w:tcPr>
            <w:tcW w:w="3436"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lastRenderedPageBreak/>
              <w:t>A háztartásban előforduló savak, lúgok és sók, valamint biztonságos használatuk módjainak elsajátítása.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Pl. kénsavas ruhadarab szárítása, majd a szövet roncsolódása nedvességre. Információk az élelmiszerekben használt gyenge savakról.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Annak bizonyítása, hogy a tömény lúg és az étolaj reakciója során a zsíroldékony étolaj vízoldékonnyá alakul.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lastRenderedPageBreak/>
              <w:t>Információk táplálékaink sótartalmáról és a túlzott sófogyasztás vérnyomásra gyakorolt hatásáról. Sütőpor és szódabikarbóna reakciója vízzel és ecettel. Információk a szódabikarbónával való gyomorsav-megkötésről.</w:t>
            </w:r>
          </w:p>
        </w:tc>
        <w:tc>
          <w:tcPr>
            <w:tcW w:w="2358" w:type="dxa"/>
            <w:gridSpan w:val="2"/>
            <w:vMerge w:val="restart"/>
          </w:tcPr>
          <w:p w:rsidR="00B51C2F" w:rsidRPr="008D433F" w:rsidRDefault="00B51C2F" w:rsidP="00E26496">
            <w:pPr>
              <w:widowControl w:val="0"/>
              <w:spacing w:before="120" w:after="0" w:line="240" w:lineRule="auto"/>
              <w:rPr>
                <w:color w:val="000000"/>
                <w:sz w:val="24"/>
                <w:szCs w:val="24"/>
              </w:rPr>
            </w:pPr>
            <w:r w:rsidRPr="008D433F">
              <w:rPr>
                <w:i/>
                <w:color w:val="000000"/>
                <w:sz w:val="24"/>
                <w:szCs w:val="24"/>
              </w:rPr>
              <w:lastRenderedPageBreak/>
              <w:t>Biológia-egészségtan:</w:t>
            </w:r>
            <w:r w:rsidRPr="008D433F">
              <w:rPr>
                <w:b/>
                <w:color w:val="000000"/>
                <w:sz w:val="24"/>
                <w:szCs w:val="24"/>
              </w:rPr>
              <w:t xml:space="preserve"> </w:t>
            </w:r>
            <w:r w:rsidRPr="008D433F">
              <w:rPr>
                <w:color w:val="000000"/>
                <w:sz w:val="24"/>
                <w:szCs w:val="24"/>
              </w:rPr>
              <w:t>tudatos fogyasztói szokások, fenntarthatóság.</w:t>
            </w:r>
          </w:p>
          <w:p w:rsidR="00B51C2F" w:rsidRPr="008D433F" w:rsidRDefault="00B51C2F" w:rsidP="00E26496">
            <w:pPr>
              <w:widowControl w:val="0"/>
              <w:spacing w:after="0" w:line="240" w:lineRule="auto"/>
              <w:rPr>
                <w:color w:val="000000"/>
                <w:sz w:val="24"/>
                <w:szCs w:val="24"/>
              </w:rPr>
            </w:pPr>
          </w:p>
          <w:p w:rsidR="00B51C2F" w:rsidRPr="008D433F" w:rsidRDefault="00B51C2F" w:rsidP="001A3C79">
            <w:pPr>
              <w:widowControl w:val="0"/>
              <w:spacing w:after="0" w:line="240" w:lineRule="auto"/>
              <w:rPr>
                <w:color w:val="000000"/>
                <w:sz w:val="24"/>
                <w:szCs w:val="24"/>
              </w:rPr>
            </w:pPr>
            <w:r w:rsidRPr="008D433F">
              <w:rPr>
                <w:i/>
                <w:color w:val="000000"/>
                <w:sz w:val="24"/>
                <w:szCs w:val="24"/>
              </w:rPr>
              <w:t>Fizika:</w:t>
            </w:r>
            <w:r w:rsidRPr="008D433F">
              <w:rPr>
                <w:b/>
                <w:color w:val="000000"/>
                <w:sz w:val="24"/>
                <w:szCs w:val="24"/>
              </w:rPr>
              <w:t xml:space="preserve"> </w:t>
            </w:r>
            <w:r w:rsidRPr="008D433F">
              <w:rPr>
                <w:sz w:val="24"/>
                <w:szCs w:val="24"/>
              </w:rPr>
              <w:t xml:space="preserve">az energia fogalma, mértékegysége, </w:t>
            </w:r>
            <w:r w:rsidRPr="008D433F">
              <w:rPr>
                <w:color w:val="000000"/>
                <w:sz w:val="24"/>
                <w:szCs w:val="24"/>
              </w:rPr>
              <w:t>elektromos áram.</w:t>
            </w:r>
          </w:p>
        </w:tc>
      </w:tr>
      <w:tr w:rsidR="00B51C2F" w:rsidRPr="008D433F" w:rsidTr="00CB51C2">
        <w:trPr>
          <w:trHeight w:val="20"/>
        </w:trPr>
        <w:tc>
          <w:tcPr>
            <w:tcW w:w="3436"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Fertőtlenítő- és fehérítőszerek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Hidrogén-peroxid. Hipó. Klórmész. Tulajdonságaik. A hipó (vagy klórmész) + sósav reakciójából mérgező Cl</w:t>
            </w:r>
            <w:r w:rsidRPr="008D433F">
              <w:rPr>
                <w:color w:val="000000"/>
                <w:sz w:val="24"/>
                <w:szCs w:val="24"/>
                <w:vertAlign w:val="subscript"/>
              </w:rPr>
              <w:t>2</w:t>
            </w:r>
            <w:r w:rsidRPr="008D433F">
              <w:rPr>
                <w:color w:val="000000"/>
                <w:sz w:val="24"/>
                <w:szCs w:val="24"/>
              </w:rPr>
              <w:t>-gáz keletkezik. A klórgáz tulajdonságai. A vízkőoldó és a klórtartalmú fehérítők, illetve fertőtlenítőszerek együttes használatának tilalma.</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Mosószerek, szappanok, a vizek keménysége</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Mosószerek és szappanok, mint kettős oldékonyságú részecskék. A szappanok, mosószerek mosóhatásának változása a vízkeménységtől függően. A víz keménységét okozó vegyületek. A vízlágyítás módjai, csapadékképzés, ioncsere.</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Csomagolóanyagok</w:t>
            </w:r>
            <w:r w:rsidRPr="008D433F">
              <w:rPr>
                <w:color w:val="000000"/>
                <w:sz w:val="24"/>
                <w:szCs w:val="24"/>
              </w:rPr>
              <w:t xml:space="preserve"> </w:t>
            </w:r>
            <w:r w:rsidRPr="008D433F">
              <w:rPr>
                <w:i/>
                <w:color w:val="000000"/>
                <w:sz w:val="24"/>
                <w:szCs w:val="24"/>
              </w:rPr>
              <w:t>és hulladékok kezelése</w:t>
            </w:r>
          </w:p>
          <w:p w:rsidR="00B51C2F" w:rsidRPr="008D433F" w:rsidRDefault="00B51C2F" w:rsidP="001A3C79">
            <w:pPr>
              <w:widowControl w:val="0"/>
              <w:snapToGrid w:val="0"/>
              <w:spacing w:after="0" w:line="240" w:lineRule="auto"/>
              <w:rPr>
                <w:i/>
                <w:color w:val="000000"/>
                <w:sz w:val="24"/>
                <w:szCs w:val="24"/>
              </w:rPr>
            </w:pPr>
            <w:r w:rsidRPr="008D433F">
              <w:rPr>
                <w:color w:val="000000"/>
                <w:sz w:val="24"/>
                <w:szCs w:val="24"/>
              </w:rPr>
              <w:t>A csomagolóanyagok áttekintése. Az üveg és a papír mint újrahasznosítható csomagolóanyag.</w:t>
            </w:r>
            <w:r w:rsidRPr="008D433F">
              <w:rPr>
                <w:i/>
                <w:color w:val="000000"/>
                <w:sz w:val="24"/>
                <w:szCs w:val="24"/>
              </w:rPr>
              <w:t xml:space="preserve"> </w:t>
            </w:r>
            <w:r w:rsidRPr="008D433F">
              <w:rPr>
                <w:color w:val="000000"/>
                <w:sz w:val="24"/>
                <w:szCs w:val="24"/>
              </w:rPr>
              <w:t>Alufólia, aludoboz. Az előállítás energiaigénye. Műanyagok jelölése a termékeken. Élettartamuk.</w:t>
            </w:r>
          </w:p>
        </w:tc>
        <w:tc>
          <w:tcPr>
            <w:tcW w:w="3436"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t>A háztatásban előforduló fertőtlenítő- és mosószerek, valamint biztonságos használatuk módjainak elsajátítása. A csomagolóanyagok áttekintése, a hulladékkezelés szempontjából is, környezettudatos szemlélet kialakítása.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H</w:t>
            </w:r>
            <w:r w:rsidRPr="008D433F">
              <w:rPr>
                <w:color w:val="000000"/>
                <w:sz w:val="24"/>
                <w:szCs w:val="24"/>
                <w:vertAlign w:val="subscript"/>
              </w:rPr>
              <w:t>2</w:t>
            </w:r>
            <w:r w:rsidRPr="008D433F">
              <w:rPr>
                <w:color w:val="000000"/>
                <w:sz w:val="24"/>
                <w:szCs w:val="24"/>
              </w:rPr>
              <w:t>O</w:t>
            </w:r>
            <w:r w:rsidRPr="008D433F">
              <w:rPr>
                <w:color w:val="000000"/>
                <w:sz w:val="24"/>
                <w:szCs w:val="24"/>
                <w:vertAlign w:val="subscript"/>
              </w:rPr>
              <w:t>2</w:t>
            </w:r>
            <w:r w:rsidRPr="008D433F">
              <w:rPr>
                <w:color w:val="000000"/>
                <w:sz w:val="24"/>
                <w:szCs w:val="24"/>
              </w:rPr>
              <w:t xml:space="preserve"> bomlása, O</w:t>
            </w:r>
            <w:r w:rsidRPr="008D433F">
              <w:rPr>
                <w:color w:val="000000"/>
                <w:sz w:val="24"/>
                <w:szCs w:val="24"/>
                <w:vertAlign w:val="subscript"/>
              </w:rPr>
              <w:t>2</w:t>
            </w:r>
            <w:r w:rsidRPr="008D433F">
              <w:rPr>
                <w:color w:val="000000"/>
                <w:sz w:val="24"/>
                <w:szCs w:val="24"/>
              </w:rPr>
              <w:t>-gáz fejlődése. Információk a háztartási vegyszerek összetételéről. Semmelweis Ignác tudománytörténeti szerepe.</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Információk a kettős oldékonyságú részecskékről. Vízlágyítók és adagolásuk különbsége mosógép és mosogatógép esetében. Információk a foszfátos és foszfátmentes mosópor környezetkémiai vonatkozásairól.</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Alumínium oldása savban és lúgban. Információk: mi miben tárolható, mi mosható mosogatógépben, mi melegíthető mikrohullámú melegítőben. Információk a csomagolóanyagok szükségességéről, a környezettudatos viselkedésről.</w:t>
            </w:r>
          </w:p>
          <w:p w:rsidR="00B51C2F" w:rsidRPr="008D433F" w:rsidRDefault="00B51C2F" w:rsidP="001A3C79">
            <w:pPr>
              <w:widowControl w:val="0"/>
              <w:snapToGrid w:val="0"/>
              <w:spacing w:after="0" w:line="240" w:lineRule="auto"/>
              <w:rPr>
                <w:i/>
                <w:color w:val="000000"/>
                <w:sz w:val="24"/>
                <w:szCs w:val="24"/>
              </w:rPr>
            </w:pPr>
            <w:r w:rsidRPr="008D433F">
              <w:rPr>
                <w:color w:val="000000"/>
                <w:sz w:val="24"/>
                <w:szCs w:val="24"/>
              </w:rPr>
              <w:t>Műanyag égetése elrettentésként. Információk az iskola környékén működő hulladékkezelési rendszerekről.</w:t>
            </w:r>
          </w:p>
        </w:tc>
        <w:tc>
          <w:tcPr>
            <w:tcW w:w="2358" w:type="dxa"/>
            <w:gridSpan w:val="2"/>
            <w:vMerge/>
          </w:tcPr>
          <w:p w:rsidR="00B51C2F" w:rsidRPr="008D433F" w:rsidRDefault="00B51C2F" w:rsidP="001A3C79">
            <w:pPr>
              <w:widowControl w:val="0"/>
              <w:spacing w:after="0" w:line="240" w:lineRule="auto"/>
              <w:rPr>
                <w:b/>
                <w:color w:val="000000"/>
                <w:sz w:val="24"/>
                <w:szCs w:val="24"/>
              </w:rPr>
            </w:pPr>
          </w:p>
        </w:tc>
      </w:tr>
      <w:tr w:rsidR="00B51C2F" w:rsidRPr="008D433F" w:rsidTr="00CB51C2">
        <w:trPr>
          <w:trHeight w:val="20"/>
        </w:trPr>
        <w:tc>
          <w:tcPr>
            <w:tcW w:w="3436" w:type="dxa"/>
            <w:gridSpan w:val="3"/>
          </w:tcPr>
          <w:p w:rsidR="00B51C2F" w:rsidRPr="008D433F" w:rsidRDefault="00B51C2F" w:rsidP="001A3C79">
            <w:pPr>
              <w:widowControl w:val="0"/>
              <w:snapToGrid w:val="0"/>
              <w:spacing w:before="120" w:after="0" w:line="240" w:lineRule="auto"/>
              <w:rPr>
                <w:i/>
                <w:color w:val="000000"/>
                <w:sz w:val="24"/>
                <w:szCs w:val="24"/>
              </w:rPr>
            </w:pPr>
            <w:r w:rsidRPr="008D433F">
              <w:rPr>
                <w:i/>
                <w:color w:val="000000"/>
                <w:sz w:val="24"/>
                <w:szCs w:val="24"/>
              </w:rPr>
              <w:t>Réz és nemesfémek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 xml:space="preserve">A félnemesfémek és nemesfémek. A réz (vörösréz) és ötvözetei (sárgaréz, bronz). Tulajdonságaik. </w:t>
            </w:r>
            <w:r w:rsidRPr="008D433F">
              <w:rPr>
                <w:color w:val="000000"/>
                <w:sz w:val="24"/>
                <w:szCs w:val="24"/>
              </w:rPr>
              <w:lastRenderedPageBreak/>
              <w:t>Tudománytörténeti érdekességek. Az ezüst és az arany ún. tisztaságának jelölése. Választóvíz, királyvíz.</w:t>
            </w:r>
          </w:p>
          <w:p w:rsidR="00B51C2F" w:rsidRPr="008D433F" w:rsidRDefault="00B51C2F" w:rsidP="001A3C79">
            <w:pPr>
              <w:widowControl w:val="0"/>
              <w:snapToGrid w:val="0"/>
              <w:spacing w:after="0" w:line="240" w:lineRule="auto"/>
              <w:rPr>
                <w:color w:val="000000"/>
                <w:sz w:val="24"/>
                <w:szCs w:val="24"/>
              </w:rPr>
            </w:pPr>
          </w:p>
          <w:p w:rsidR="00B51C2F" w:rsidRPr="008D433F" w:rsidRDefault="00B51C2F" w:rsidP="001A3C79">
            <w:pPr>
              <w:widowControl w:val="0"/>
              <w:snapToGrid w:val="0"/>
              <w:spacing w:after="0" w:line="240" w:lineRule="auto"/>
              <w:rPr>
                <w:color w:val="000000"/>
                <w:sz w:val="24"/>
                <w:szCs w:val="24"/>
              </w:rPr>
            </w:pPr>
            <w:r w:rsidRPr="008D433F">
              <w:rPr>
                <w:i/>
                <w:color w:val="000000"/>
                <w:sz w:val="24"/>
                <w:szCs w:val="24"/>
              </w:rPr>
              <w:t>Permetezés, műtrágyák</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Réz-szulfát mint növényvédő szer. Szerves növényvédő szerek. Adagolás, lebomlás, várakozási idő. Óvintézkedések permetezéskor. A növények tápanyagigénye. Műtrágyák N-, P-, K-tartalma, vízoldékonysága, ennek veszélyei.</w:t>
            </w:r>
          </w:p>
          <w:p w:rsidR="00B51C2F" w:rsidRPr="008D433F" w:rsidRDefault="00B51C2F" w:rsidP="001A3C79">
            <w:pPr>
              <w:widowControl w:val="0"/>
              <w:snapToGrid w:val="0"/>
              <w:spacing w:after="0" w:line="240" w:lineRule="auto"/>
              <w:rPr>
                <w:i/>
                <w:color w:val="000000"/>
                <w:sz w:val="24"/>
                <w:szCs w:val="24"/>
              </w:rPr>
            </w:pPr>
          </w:p>
          <w:p w:rsidR="00B51C2F" w:rsidRPr="008D433F" w:rsidRDefault="00B51C2F" w:rsidP="001A3C79">
            <w:pPr>
              <w:widowControl w:val="0"/>
              <w:snapToGrid w:val="0"/>
              <w:spacing w:after="0" w:line="240" w:lineRule="auto"/>
              <w:rPr>
                <w:i/>
                <w:color w:val="000000"/>
                <w:sz w:val="24"/>
                <w:szCs w:val="24"/>
              </w:rPr>
            </w:pPr>
            <w:r w:rsidRPr="008D433F">
              <w:rPr>
                <w:i/>
                <w:color w:val="000000"/>
                <w:sz w:val="24"/>
                <w:szCs w:val="24"/>
              </w:rPr>
              <w:t>Az energia kémiai tárolása</w:t>
            </w:r>
          </w:p>
          <w:p w:rsidR="00B51C2F" w:rsidRPr="008D433F" w:rsidRDefault="00B51C2F" w:rsidP="001A3C79">
            <w:pPr>
              <w:widowControl w:val="0"/>
              <w:snapToGrid w:val="0"/>
              <w:spacing w:after="0" w:line="240" w:lineRule="auto"/>
              <w:rPr>
                <w:color w:val="000000"/>
                <w:sz w:val="24"/>
                <w:szCs w:val="24"/>
              </w:rPr>
            </w:pPr>
            <w:r w:rsidRPr="008D433F">
              <w:rPr>
                <w:color w:val="000000"/>
                <w:sz w:val="24"/>
                <w:szCs w:val="24"/>
              </w:rPr>
              <w:t>Energia tárolása kémiai (oxidáció-redukció) reakciókkal. Szárazelemek, akkumulátorok. Mérgező fémsók, vegyületek begyűjtése.</w:t>
            </w:r>
          </w:p>
        </w:tc>
        <w:tc>
          <w:tcPr>
            <w:tcW w:w="3436" w:type="dxa"/>
          </w:tcPr>
          <w:p w:rsidR="00B51C2F" w:rsidRPr="008D433F" w:rsidRDefault="00B51C2F" w:rsidP="001A3C79">
            <w:pPr>
              <w:widowControl w:val="0"/>
              <w:snapToGrid w:val="0"/>
              <w:spacing w:before="120" w:after="0" w:line="240" w:lineRule="auto"/>
              <w:rPr>
                <w:color w:val="000000"/>
                <w:sz w:val="24"/>
                <w:szCs w:val="24"/>
              </w:rPr>
            </w:pPr>
            <w:r w:rsidRPr="008D433F">
              <w:rPr>
                <w:color w:val="000000"/>
                <w:sz w:val="24"/>
                <w:szCs w:val="24"/>
              </w:rPr>
              <w:lastRenderedPageBreak/>
              <w:t xml:space="preserve">Kémiai információk ismerete a háztartásban található néhány további anyagról, azok biztonságos és környezettudatos </w:t>
            </w:r>
            <w:r w:rsidRPr="008D433F">
              <w:rPr>
                <w:color w:val="000000"/>
                <w:sz w:val="24"/>
                <w:szCs w:val="24"/>
              </w:rPr>
              <w:lastRenderedPageBreak/>
              <w:t>kezelése. A háztartásban előforduló kémiai jellegű számítások elvégzési módjának elsajátítása.</w:t>
            </w:r>
          </w:p>
          <w:p w:rsidR="00B51C2F" w:rsidRPr="008D433F" w:rsidRDefault="00B51C2F" w:rsidP="001A3C79">
            <w:pPr>
              <w:widowControl w:val="0"/>
              <w:snapToGrid w:val="0"/>
              <w:spacing w:after="0" w:line="240" w:lineRule="auto"/>
              <w:rPr>
                <w:color w:val="000000"/>
                <w:sz w:val="24"/>
                <w:szCs w:val="24"/>
              </w:rPr>
            </w:pPr>
            <w:r w:rsidRPr="008D433F">
              <w:rPr>
                <w:b/>
                <w:color w:val="000000"/>
                <w:sz w:val="24"/>
                <w:szCs w:val="24"/>
              </w:rPr>
              <w:t>M:</w:t>
            </w:r>
            <w:r w:rsidRPr="008D433F">
              <w:rPr>
                <w:color w:val="000000"/>
                <w:sz w:val="24"/>
                <w:szCs w:val="24"/>
              </w:rPr>
              <w:t xml:space="preserve"> Réz és tömény salétromsav reakciója.</w:t>
            </w:r>
          </w:p>
          <w:p w:rsidR="00B51C2F" w:rsidRPr="008D433F" w:rsidRDefault="00B51C2F" w:rsidP="001A3C79">
            <w:pPr>
              <w:widowControl w:val="0"/>
              <w:snapToGrid w:val="0"/>
              <w:spacing w:after="0" w:line="240" w:lineRule="auto"/>
              <w:rPr>
                <w:color w:val="000000"/>
                <w:sz w:val="24"/>
                <w:szCs w:val="24"/>
              </w:rPr>
            </w:pPr>
            <w:r w:rsidRPr="008D433F">
              <w:rPr>
                <w:iCs/>
                <w:color w:val="000000"/>
                <w:sz w:val="24"/>
                <w:szCs w:val="24"/>
              </w:rPr>
              <w:t>A rézgálic színe, számítási feladatok permetlé készítésére és műtrágya adagolására.</w:t>
            </w:r>
            <w:r w:rsidRPr="008D433F">
              <w:rPr>
                <w:color w:val="000000"/>
                <w:sz w:val="24"/>
                <w:szCs w:val="24"/>
              </w:rPr>
              <w:t xml:space="preserve"> Információk a valós műtrágyaigényről.</w:t>
            </w:r>
          </w:p>
          <w:p w:rsidR="00B51C2F" w:rsidRPr="008D433F" w:rsidRDefault="00B51C2F" w:rsidP="001A3C79">
            <w:pPr>
              <w:widowControl w:val="0"/>
              <w:snapToGrid w:val="0"/>
              <w:spacing w:after="0" w:line="240" w:lineRule="auto"/>
              <w:rPr>
                <w:i/>
                <w:color w:val="000000"/>
                <w:sz w:val="24"/>
                <w:szCs w:val="24"/>
              </w:rPr>
            </w:pPr>
            <w:r w:rsidRPr="008D433F">
              <w:rPr>
                <w:color w:val="000000"/>
                <w:sz w:val="24"/>
                <w:szCs w:val="24"/>
              </w:rPr>
              <w:t>Információk a háztartásban használt szárazelemekről és akkumulátorokról. A közvetlen áramtermelés lehetősége tüzelőanyag-cellában: H</w:t>
            </w:r>
            <w:r w:rsidRPr="008D433F">
              <w:rPr>
                <w:color w:val="000000"/>
                <w:sz w:val="24"/>
                <w:szCs w:val="24"/>
                <w:vertAlign w:val="subscript"/>
              </w:rPr>
              <w:t>2</w:t>
            </w:r>
            <w:r w:rsidRPr="008D433F">
              <w:rPr>
                <w:color w:val="000000"/>
                <w:sz w:val="24"/>
                <w:szCs w:val="24"/>
              </w:rPr>
              <w:t xml:space="preserve"> oxidációja.</w:t>
            </w:r>
          </w:p>
        </w:tc>
        <w:tc>
          <w:tcPr>
            <w:tcW w:w="2358" w:type="dxa"/>
            <w:gridSpan w:val="2"/>
            <w:vMerge/>
          </w:tcPr>
          <w:p w:rsidR="00B51C2F" w:rsidRPr="008D433F" w:rsidRDefault="00B51C2F" w:rsidP="001A3C79">
            <w:pPr>
              <w:widowControl w:val="0"/>
              <w:spacing w:after="0" w:line="240" w:lineRule="auto"/>
              <w:rPr>
                <w:b/>
                <w:color w:val="000000"/>
                <w:sz w:val="24"/>
                <w:szCs w:val="24"/>
              </w:rPr>
            </w:pPr>
          </w:p>
        </w:tc>
      </w:tr>
      <w:tr w:rsidR="00B51C2F" w:rsidRPr="008D433F" w:rsidTr="00CB51C2">
        <w:tblPrEx>
          <w:tblBorders>
            <w:top w:val="none" w:sz="0" w:space="0" w:color="auto"/>
          </w:tblBorders>
        </w:tblPrEx>
        <w:trPr>
          <w:trHeight w:val="20"/>
        </w:trPr>
        <w:tc>
          <w:tcPr>
            <w:tcW w:w="1835" w:type="dxa"/>
            <w:vAlign w:val="center"/>
          </w:tcPr>
          <w:p w:rsidR="00B51C2F" w:rsidRPr="008D433F" w:rsidRDefault="00B51C2F" w:rsidP="002D4278">
            <w:pPr>
              <w:pStyle w:val="Cmsor5"/>
              <w:keepNext w:val="0"/>
              <w:keepLines w:val="0"/>
              <w:widowControl w:val="0"/>
              <w:spacing w:before="120" w:line="240" w:lineRule="auto"/>
              <w:jc w:val="center"/>
              <w:rPr>
                <w:rFonts w:ascii="Times New Roman" w:hAnsi="Times New Roman"/>
                <w:b/>
                <w:color w:val="000000"/>
                <w:sz w:val="24"/>
                <w:szCs w:val="24"/>
                <w:lang w:eastAsia="en-US"/>
              </w:rPr>
            </w:pPr>
            <w:r w:rsidRPr="008D433F">
              <w:rPr>
                <w:rFonts w:ascii="Times New Roman" w:hAnsi="Times New Roman"/>
                <w:b/>
                <w:color w:val="000000"/>
                <w:sz w:val="24"/>
                <w:szCs w:val="24"/>
                <w:lang w:eastAsia="en-US"/>
              </w:rPr>
              <w:t>Kulcsfogalmak/ fogalmak</w:t>
            </w:r>
          </w:p>
        </w:tc>
        <w:tc>
          <w:tcPr>
            <w:tcW w:w="7395" w:type="dxa"/>
            <w:gridSpan w:val="5"/>
          </w:tcPr>
          <w:p w:rsidR="00B51C2F" w:rsidRPr="008D433F" w:rsidRDefault="00B51C2F" w:rsidP="002D4278">
            <w:pPr>
              <w:widowControl w:val="0"/>
              <w:spacing w:before="120" w:after="0" w:line="240" w:lineRule="auto"/>
              <w:rPr>
                <w:color w:val="000000"/>
                <w:sz w:val="24"/>
                <w:szCs w:val="24"/>
              </w:rPr>
            </w:pPr>
            <w:r w:rsidRPr="008D433F">
              <w:rPr>
                <w:color w:val="000000"/>
                <w:sz w:val="24"/>
                <w:szCs w:val="24"/>
              </w:rPr>
              <w:t>Vízkőoldó, zsíroldó, fertőtlenítő- és fehérítőszer, mosószer, vízkeménység, csomagolóanyag, műanyag, szelektív gyűjtés, nemesfém, permetezőszer, műtrágya, várakozási idő, adagolás, szárazelem, akkumulátor.</w:t>
            </w:r>
          </w:p>
        </w:tc>
      </w:tr>
    </w:tbl>
    <w:p w:rsidR="008D433F" w:rsidRPr="008D433F" w:rsidRDefault="008D433F" w:rsidP="001A3C79">
      <w:pPr>
        <w:pStyle w:val="Jegyzetszveg"/>
        <w:widowControl w:val="0"/>
        <w:spacing w:after="0" w:line="240" w:lineRule="auto"/>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B51C2F" w:rsidRPr="008D433F">
        <w:trPr>
          <w:trHeight w:val="550"/>
        </w:trPr>
        <w:tc>
          <w:tcPr>
            <w:tcW w:w="1956" w:type="dxa"/>
            <w:vAlign w:val="center"/>
          </w:tcPr>
          <w:p w:rsidR="00B51C2F" w:rsidRPr="008D433F" w:rsidRDefault="00B51C2F" w:rsidP="002D4278">
            <w:pPr>
              <w:widowControl w:val="0"/>
              <w:spacing w:before="120" w:after="0" w:line="240" w:lineRule="auto"/>
              <w:jc w:val="center"/>
              <w:rPr>
                <w:b/>
                <w:bCs/>
                <w:sz w:val="24"/>
                <w:szCs w:val="24"/>
              </w:rPr>
            </w:pPr>
            <w:r w:rsidRPr="008D433F">
              <w:rPr>
                <w:b/>
                <w:bCs/>
                <w:sz w:val="24"/>
                <w:szCs w:val="24"/>
              </w:rPr>
              <w:t>A fejlesztés várt eredményei a két évfolyamos ciklus végén</w:t>
            </w:r>
          </w:p>
        </w:tc>
        <w:tc>
          <w:tcPr>
            <w:tcW w:w="7200" w:type="dxa"/>
          </w:tcPr>
          <w:p w:rsidR="00B51C2F" w:rsidRPr="008D433F" w:rsidRDefault="00B51C2F" w:rsidP="001A3C79">
            <w:pPr>
              <w:widowControl w:val="0"/>
              <w:spacing w:before="120" w:after="0" w:line="240" w:lineRule="auto"/>
              <w:rPr>
                <w:sz w:val="24"/>
                <w:szCs w:val="24"/>
              </w:rPr>
            </w:pPr>
            <w:r w:rsidRPr="008D433F">
              <w:rPr>
                <w:i/>
                <w:sz w:val="24"/>
                <w:szCs w:val="24"/>
              </w:rPr>
              <w:t>A tanuló ismerje</w:t>
            </w:r>
            <w:r w:rsidRPr="008D433F">
              <w:rPr>
                <w:sz w:val="24"/>
                <w:szCs w:val="24"/>
              </w:rPr>
              <w:t xml:space="preserve"> a kémia egyszerűbb alapfogalmait (atom, kémiai és fizikai változás, elem, vegyület, keverék, halmazállapot, molekula, anyagmennyiség, tömegszázalék, kémiai egyenlet, égés, oxidáció, redukció, sav, lúg, kémhatás), alaptörvényeit, vizsgálati céljait, módszereit és kísérleti eszközeit, a mérgező anyagok jelzéseit.</w:t>
            </w:r>
          </w:p>
          <w:p w:rsidR="00B51C2F" w:rsidRPr="008D433F" w:rsidRDefault="00B51C2F" w:rsidP="001A3C79">
            <w:pPr>
              <w:widowControl w:val="0"/>
              <w:spacing w:after="0" w:line="240" w:lineRule="auto"/>
              <w:rPr>
                <w:sz w:val="24"/>
                <w:szCs w:val="24"/>
              </w:rPr>
            </w:pPr>
            <w:r w:rsidRPr="008D433F">
              <w:rPr>
                <w:i/>
                <w:sz w:val="24"/>
                <w:szCs w:val="24"/>
              </w:rPr>
              <w:t>Ismerje</w:t>
            </w:r>
            <w:r w:rsidRPr="008D433F">
              <w:rPr>
                <w:sz w:val="24"/>
                <w:szCs w:val="24"/>
              </w:rPr>
              <w:t xml:space="preserve"> néhány, a hétköznapi élet szempontjából jelentős szervetlen és szerves vegyület tulajdonságait, egyszerűbb esetben ezen anyagok előállítását és a mindennapokban előforduló anyagok biztonságos felhasználásának módjait.</w:t>
            </w:r>
          </w:p>
          <w:p w:rsidR="00B51C2F" w:rsidRPr="008D433F" w:rsidRDefault="00B51C2F" w:rsidP="001A3C79">
            <w:pPr>
              <w:widowControl w:val="0"/>
              <w:autoSpaceDE w:val="0"/>
              <w:autoSpaceDN w:val="0"/>
              <w:adjustRightInd w:val="0"/>
              <w:spacing w:after="0" w:line="240" w:lineRule="auto"/>
              <w:rPr>
                <w:sz w:val="24"/>
                <w:szCs w:val="24"/>
              </w:rPr>
            </w:pPr>
            <w:r w:rsidRPr="008D433F">
              <w:rPr>
                <w:i/>
                <w:sz w:val="24"/>
                <w:szCs w:val="24"/>
              </w:rPr>
              <w:t>Tudja,</w:t>
            </w:r>
            <w:r w:rsidRPr="008D433F">
              <w:rPr>
                <w:sz w:val="24"/>
                <w:szCs w:val="24"/>
              </w:rPr>
              <w:t xml:space="preserve"> hogy a kémia a társadalom és a gazdaság fejlődésében fontos szerepet játszik.</w:t>
            </w:r>
          </w:p>
          <w:p w:rsidR="00B51C2F" w:rsidRPr="008D433F" w:rsidRDefault="00B51C2F" w:rsidP="001A3C79">
            <w:pPr>
              <w:widowControl w:val="0"/>
              <w:autoSpaceDE w:val="0"/>
              <w:autoSpaceDN w:val="0"/>
              <w:adjustRightInd w:val="0"/>
              <w:spacing w:after="0" w:line="240" w:lineRule="auto"/>
              <w:rPr>
                <w:sz w:val="24"/>
                <w:szCs w:val="24"/>
              </w:rPr>
            </w:pPr>
            <w:r w:rsidRPr="008D433F">
              <w:rPr>
                <w:i/>
                <w:sz w:val="24"/>
                <w:szCs w:val="24"/>
              </w:rPr>
              <w:t>Értse</w:t>
            </w:r>
            <w:r w:rsidRPr="008D433F">
              <w:rPr>
                <w:sz w:val="24"/>
                <w:szCs w:val="24"/>
              </w:rPr>
              <w:t xml:space="preserve"> a kémia sajátos jelrendszerét, a periódusos rendszer és a vegyértékelektron-szerkezet kapcsolatát, egyszerű vegyületek elektronszerkezeti képletét, a tanult modellek és a valóság kapcsolatát.</w:t>
            </w:r>
          </w:p>
          <w:p w:rsidR="00B51C2F" w:rsidRPr="008D433F" w:rsidRDefault="00B51C2F" w:rsidP="001A3C79">
            <w:pPr>
              <w:widowControl w:val="0"/>
              <w:autoSpaceDE w:val="0"/>
              <w:autoSpaceDN w:val="0"/>
              <w:adjustRightInd w:val="0"/>
              <w:spacing w:after="0" w:line="240" w:lineRule="auto"/>
              <w:rPr>
                <w:sz w:val="24"/>
                <w:szCs w:val="24"/>
              </w:rPr>
            </w:pPr>
            <w:r w:rsidRPr="008D433F">
              <w:rPr>
                <w:i/>
                <w:sz w:val="24"/>
                <w:szCs w:val="24"/>
              </w:rPr>
              <w:t xml:space="preserve">Értse </w:t>
            </w:r>
            <w:r w:rsidRPr="008D433F">
              <w:rPr>
                <w:sz w:val="24"/>
                <w:szCs w:val="24"/>
              </w:rPr>
              <w:t>és az elsajátított fogalmak, a tanult törvények segítségével</w:t>
            </w:r>
            <w:r w:rsidRPr="008D433F">
              <w:rPr>
                <w:i/>
                <w:sz w:val="24"/>
                <w:szCs w:val="24"/>
              </w:rPr>
              <w:t xml:space="preserve"> tudja magyarázni </w:t>
            </w:r>
            <w:r w:rsidRPr="008D433F">
              <w:rPr>
                <w:sz w:val="24"/>
                <w:szCs w:val="24"/>
              </w:rPr>
              <w:t>a halmazállapotok jellemzőinek, illetve a tanult elemek és vegyületek viselkedésének alapvető különbségeit, az egyes kísérletek során tapasztalt jelenségeket.</w:t>
            </w:r>
          </w:p>
          <w:p w:rsidR="00B51C2F" w:rsidRPr="008D433F" w:rsidRDefault="00B51C2F" w:rsidP="001A3C79">
            <w:pPr>
              <w:widowControl w:val="0"/>
              <w:spacing w:after="0" w:line="240" w:lineRule="auto"/>
              <w:rPr>
                <w:i/>
                <w:sz w:val="24"/>
                <w:szCs w:val="24"/>
              </w:rPr>
            </w:pPr>
            <w:r w:rsidRPr="008D433F">
              <w:rPr>
                <w:i/>
                <w:sz w:val="24"/>
                <w:szCs w:val="24"/>
              </w:rPr>
              <w:t>Tudjon</w:t>
            </w:r>
            <w:r w:rsidRPr="008D433F">
              <w:rPr>
                <w:sz w:val="24"/>
                <w:szCs w:val="24"/>
              </w:rPr>
              <w:t xml:space="preserve"> egy kémiával kapcsolatos témáról önállóan vagy csoportban dolgozva információt keresni, és </w:t>
            </w:r>
            <w:r w:rsidRPr="008D433F">
              <w:rPr>
                <w:i/>
                <w:sz w:val="24"/>
                <w:szCs w:val="24"/>
              </w:rPr>
              <w:t xml:space="preserve">tudja </w:t>
            </w:r>
            <w:r w:rsidRPr="008D433F">
              <w:rPr>
                <w:sz w:val="24"/>
                <w:szCs w:val="24"/>
              </w:rPr>
              <w:t>ennek eredményét másoknak változatos módszerekkel, az infokommunikációs technológia eszközeit is alkalmazva bemutatni.</w:t>
            </w:r>
          </w:p>
          <w:p w:rsidR="00B51C2F" w:rsidRPr="008D433F" w:rsidRDefault="00B51C2F" w:rsidP="001A3C79">
            <w:pPr>
              <w:widowControl w:val="0"/>
              <w:spacing w:after="0" w:line="240" w:lineRule="auto"/>
              <w:rPr>
                <w:sz w:val="24"/>
                <w:szCs w:val="24"/>
              </w:rPr>
            </w:pPr>
            <w:r w:rsidRPr="008D433F">
              <w:rPr>
                <w:i/>
                <w:sz w:val="24"/>
                <w:szCs w:val="24"/>
              </w:rPr>
              <w:t>Alkalmazza</w:t>
            </w:r>
            <w:r w:rsidRPr="008D433F">
              <w:rPr>
                <w:sz w:val="24"/>
                <w:szCs w:val="24"/>
              </w:rPr>
              <w:t xml:space="preserve"> a megismert törvényszerűségeket egyszerűbb, a hétköznapi élethez is kapcsolódó problémák, kémiai számítási feladatok megoldása </w:t>
            </w:r>
            <w:r w:rsidRPr="008D433F">
              <w:rPr>
                <w:sz w:val="24"/>
                <w:szCs w:val="24"/>
              </w:rPr>
              <w:lastRenderedPageBreak/>
              <w:t>során, illetve gyakorlati szempontból jelentős kémiai reakciók egyenleteinek leírásában.</w:t>
            </w:r>
          </w:p>
          <w:p w:rsidR="00B51C2F" w:rsidRPr="008D433F" w:rsidRDefault="00B51C2F" w:rsidP="001A3C79">
            <w:pPr>
              <w:widowControl w:val="0"/>
              <w:spacing w:after="0" w:line="240" w:lineRule="auto"/>
              <w:rPr>
                <w:sz w:val="24"/>
                <w:szCs w:val="24"/>
              </w:rPr>
            </w:pPr>
            <w:r w:rsidRPr="008D433F">
              <w:rPr>
                <w:i/>
                <w:sz w:val="24"/>
                <w:szCs w:val="24"/>
              </w:rPr>
              <w:t>Használja</w:t>
            </w:r>
            <w:r w:rsidRPr="008D433F">
              <w:rPr>
                <w:sz w:val="24"/>
                <w:szCs w:val="24"/>
              </w:rPr>
              <w:t xml:space="preserve"> a megismert egyszerű modelleket a mindennapi életben előforduló, a kémiával kapcsolatos jelenségek elemzéseskor.</w:t>
            </w:r>
          </w:p>
          <w:p w:rsidR="00B51C2F" w:rsidRPr="008D433F" w:rsidRDefault="00B51C2F" w:rsidP="001A3C79">
            <w:pPr>
              <w:widowControl w:val="0"/>
              <w:spacing w:after="0" w:line="240" w:lineRule="auto"/>
              <w:rPr>
                <w:sz w:val="24"/>
                <w:szCs w:val="24"/>
              </w:rPr>
            </w:pPr>
            <w:r w:rsidRPr="008D433F">
              <w:rPr>
                <w:sz w:val="24"/>
                <w:szCs w:val="24"/>
              </w:rPr>
              <w:t xml:space="preserve">Megszerzett tudását </w:t>
            </w:r>
            <w:r w:rsidRPr="008D433F">
              <w:rPr>
                <w:i/>
                <w:sz w:val="24"/>
                <w:szCs w:val="24"/>
              </w:rPr>
              <w:t>alkalmazva hozzon felelős döntéseket</w:t>
            </w:r>
            <w:r w:rsidRPr="008D433F">
              <w:rPr>
                <w:sz w:val="24"/>
                <w:szCs w:val="24"/>
              </w:rPr>
              <w:t xml:space="preserve"> a saját életével, egészségével kapcsolatos kérdésekben, </w:t>
            </w:r>
            <w:r w:rsidRPr="008D433F">
              <w:rPr>
                <w:i/>
                <w:sz w:val="24"/>
                <w:szCs w:val="24"/>
              </w:rPr>
              <w:t>vállaljon szerepet</w:t>
            </w:r>
            <w:r w:rsidRPr="008D433F">
              <w:rPr>
                <w:sz w:val="24"/>
                <w:szCs w:val="24"/>
              </w:rPr>
              <w:t xml:space="preserve"> személyes környezetének megóvásában.</w:t>
            </w:r>
          </w:p>
        </w:tc>
      </w:tr>
    </w:tbl>
    <w:p w:rsidR="00B51C2F" w:rsidRPr="008D433F" w:rsidRDefault="00B51C2F" w:rsidP="008D433F">
      <w:pPr>
        <w:pStyle w:val="Listaszerbekezds2"/>
        <w:widowControl w:val="0"/>
        <w:ind w:left="0"/>
        <w:rPr>
          <w:bCs/>
          <w:sz w:val="24"/>
          <w:szCs w:val="24"/>
        </w:rPr>
      </w:pPr>
    </w:p>
    <w:sectPr w:rsidR="00B51C2F" w:rsidRPr="008D433F" w:rsidSect="001D1511">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62" w:rsidRDefault="00DC1B62">
      <w:r>
        <w:separator/>
      </w:r>
    </w:p>
  </w:endnote>
  <w:endnote w:type="continuationSeparator" w:id="0">
    <w:p w:rsidR="00DC1B62" w:rsidRDefault="00DC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0B" w:rsidRDefault="00DD4D0B" w:rsidP="00DD4D0B">
    <w:pPr>
      <w:pStyle w:val="llb"/>
      <w:jc w:val="center"/>
    </w:pPr>
    <w:r>
      <w:rPr>
        <w:rStyle w:val="Oldalszm"/>
      </w:rPr>
      <w:fldChar w:fldCharType="begin"/>
    </w:r>
    <w:r>
      <w:rPr>
        <w:rStyle w:val="Oldalszm"/>
      </w:rPr>
      <w:instrText xml:space="preserve"> PAGE </w:instrText>
    </w:r>
    <w:r>
      <w:rPr>
        <w:rStyle w:val="Oldalszm"/>
      </w:rPr>
      <w:fldChar w:fldCharType="separate"/>
    </w:r>
    <w:r w:rsidR="009152DD">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62" w:rsidRDefault="00DC1B62">
      <w:r>
        <w:separator/>
      </w:r>
    </w:p>
  </w:footnote>
  <w:footnote w:type="continuationSeparator" w:id="0">
    <w:p w:rsidR="00DC1B62" w:rsidRDefault="00DC1B62">
      <w:r>
        <w:continuationSeparator/>
      </w:r>
    </w:p>
  </w:footnote>
  <w:footnote w:id="1">
    <w:p w:rsidR="00C0301C" w:rsidRDefault="00C0301C" w:rsidP="00C0301C">
      <w:pPr>
        <w:pStyle w:val="Lbjegyzetszveg"/>
        <w:widowControl w:val="0"/>
        <w:spacing w:line="240" w:lineRule="auto"/>
        <w:jc w:val="both"/>
      </w:pPr>
      <w:r>
        <w:rPr>
          <w:rStyle w:val="Lbjegyzet-hivatkozs"/>
        </w:rPr>
        <w:footnoteRef/>
      </w:r>
      <w:r>
        <w:t xml:space="preserve"> </w:t>
      </w:r>
      <w:r w:rsidRPr="00F67D11">
        <w:t xml:space="preserve">Az </w:t>
      </w:r>
      <w:r w:rsidRPr="00F67D11">
        <w:rPr>
          <w:b/>
        </w:rPr>
        <w:t>M</w:t>
      </w:r>
      <w:r w:rsidRPr="00F67D11">
        <w:t xml:space="preserve"> betűk utá</w:t>
      </w:r>
      <w:r>
        <w:t xml:space="preserve">n </w:t>
      </w:r>
      <w:r w:rsidRPr="00862675">
        <w:rPr>
          <w:lang w:val="cs-CZ"/>
        </w:rPr>
        <w:t>szereplő</w:t>
      </w:r>
      <w:r>
        <w:t xml:space="preserve"> felsorolások </w:t>
      </w:r>
      <w:r w:rsidRPr="00F67D11">
        <w:t xml:space="preserve">hangsúlyozottan csak ajánlások, ötletek és választható lehetőségek az adott téma </w:t>
      </w:r>
      <w:r w:rsidRPr="00862675">
        <w:rPr>
          <w:lang w:val="cs-CZ"/>
        </w:rPr>
        <w:t>feldolgozására</w:t>
      </w:r>
      <w:r w:rsidRPr="00F67D11">
        <w:t xml:space="preserve">, a </w:t>
      </w:r>
      <w:r w:rsidRPr="00862675">
        <w:rPr>
          <w:lang w:val="cs-CZ"/>
        </w:rPr>
        <w:t>teljesség</w:t>
      </w:r>
      <w:r w:rsidRPr="00F67D11">
        <w:t xml:space="preserve"> </w:t>
      </w:r>
      <w:r w:rsidRPr="00862675">
        <w:rPr>
          <w:lang w:val="cs-CZ"/>
        </w:rPr>
        <w:t>igénye</w:t>
      </w:r>
      <w:r w:rsidRPr="00F67D11">
        <w:t xml:space="preserve"> nélkül.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35" w:rsidRDefault="00DD4D0B" w:rsidP="00DD4D0B">
    <w:pPr>
      <w:pStyle w:val="lfej"/>
      <w:jc w:val="center"/>
    </w:pPr>
    <w:r>
      <w:t>037141 Szent László Általános Iskola</w:t>
    </w:r>
    <w:r w:rsidR="00395171">
      <w:tab/>
    </w:r>
    <w:r w:rsidR="00395171">
      <w:tab/>
      <w:t>Kémia 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1F54946"/>
    <w:multiLevelType w:val="hybridMultilevel"/>
    <w:tmpl w:val="87F08E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440ECC"/>
    <w:multiLevelType w:val="hybridMultilevel"/>
    <w:tmpl w:val="9ED0F832"/>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114568"/>
    <w:multiLevelType w:val="hybridMultilevel"/>
    <w:tmpl w:val="C012F5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486288F"/>
    <w:multiLevelType w:val="hybridMultilevel"/>
    <w:tmpl w:val="5F84A476"/>
    <w:lvl w:ilvl="0" w:tplc="297E1ACC">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0F710605"/>
    <w:multiLevelType w:val="hybridMultilevel"/>
    <w:tmpl w:val="9B629BC4"/>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4CE0BE04">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84734C"/>
    <w:multiLevelType w:val="hybridMultilevel"/>
    <w:tmpl w:val="06FEBDF6"/>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56C0345"/>
    <w:multiLevelType w:val="hybridMultilevel"/>
    <w:tmpl w:val="3AC0617A"/>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62B22EA"/>
    <w:multiLevelType w:val="hybridMultilevel"/>
    <w:tmpl w:val="D7EABE4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6474F33"/>
    <w:multiLevelType w:val="hybridMultilevel"/>
    <w:tmpl w:val="141832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18FA7216"/>
    <w:multiLevelType w:val="hybridMultilevel"/>
    <w:tmpl w:val="1D1ADCDA"/>
    <w:lvl w:ilvl="0" w:tplc="669E4FBA">
      <w:start w:val="1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D4053B9"/>
    <w:multiLevelType w:val="hybridMultilevel"/>
    <w:tmpl w:val="4DB8E6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007105A"/>
    <w:multiLevelType w:val="hybridMultilevel"/>
    <w:tmpl w:val="EFBEFD08"/>
    <w:lvl w:ilvl="0" w:tplc="B4F82102">
      <w:start w:val="2"/>
      <w:numFmt w:val="bullet"/>
      <w:lvlText w:val="-"/>
      <w:lvlJc w:val="left"/>
      <w:pPr>
        <w:ind w:left="720" w:hanging="360"/>
      </w:pPr>
      <w:rPr>
        <w:rFonts w:ascii="Times New Roman" w:eastAsia="Times New Roman" w:hAnsi="Times New Roman" w:hint="default"/>
        <w:b/>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F0B6306"/>
    <w:multiLevelType w:val="hybridMultilevel"/>
    <w:tmpl w:val="A25ABDA6"/>
    <w:lvl w:ilvl="0" w:tplc="B4F82102">
      <w:start w:val="2"/>
      <w:numFmt w:val="bullet"/>
      <w:lvlText w:val="-"/>
      <w:lvlJc w:val="left"/>
      <w:pPr>
        <w:ind w:left="360" w:hanging="360"/>
      </w:pPr>
      <w:rPr>
        <w:rFonts w:ascii="Times New Roman" w:eastAsia="Times New Roman" w:hAnsi="Times New Roman" w:hint="default"/>
        <w:b/>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5" w15:restartNumberingAfterBreak="0">
    <w:nsid w:val="605B45BC"/>
    <w:multiLevelType w:val="hybridMultilevel"/>
    <w:tmpl w:val="146A9F96"/>
    <w:lvl w:ilvl="0" w:tplc="040E000F">
      <w:start w:val="1"/>
      <w:numFmt w:val="decimal"/>
      <w:lvlText w:val="%1."/>
      <w:lvlJc w:val="left"/>
      <w:pPr>
        <w:ind w:left="360" w:hanging="360"/>
      </w:pPr>
      <w:rPr>
        <w:rFonts w:cs="Times New Roman"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6" w15:restartNumberingAfterBreak="0">
    <w:nsid w:val="654D0336"/>
    <w:multiLevelType w:val="hybridMultilevel"/>
    <w:tmpl w:val="12E66C94"/>
    <w:lvl w:ilvl="0" w:tplc="C69E495E">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658A31CB"/>
    <w:multiLevelType w:val="hybridMultilevel"/>
    <w:tmpl w:val="53E6F65A"/>
    <w:lvl w:ilvl="0" w:tplc="52060482">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6AED451B"/>
    <w:multiLevelType w:val="multilevel"/>
    <w:tmpl w:val="53E6F65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3037C3D"/>
    <w:multiLevelType w:val="hybridMultilevel"/>
    <w:tmpl w:val="E836FC44"/>
    <w:lvl w:ilvl="0" w:tplc="ADCE66B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D20A9"/>
    <w:multiLevelType w:val="hybridMultilevel"/>
    <w:tmpl w:val="74E4B068"/>
    <w:lvl w:ilvl="0" w:tplc="040E000F">
      <w:start w:val="1"/>
      <w:numFmt w:val="decimal"/>
      <w:lvlText w:val="%1."/>
      <w:lvlJc w:val="left"/>
      <w:pPr>
        <w:ind w:left="1068" w:hanging="360"/>
      </w:pPr>
      <w:rPr>
        <w:rFonts w:cs="Times New Roman"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21" w15:restartNumberingAfterBreak="0">
    <w:nsid w:val="798530B9"/>
    <w:multiLevelType w:val="hybridMultilevel"/>
    <w:tmpl w:val="2FA4EE82"/>
    <w:lvl w:ilvl="0" w:tplc="DDFCA50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20"/>
  </w:num>
  <w:num w:numId="5">
    <w:abstractNumId w:val="18"/>
  </w:num>
  <w:num w:numId="6">
    <w:abstractNumId w:val="0"/>
  </w:num>
  <w:num w:numId="7">
    <w:abstractNumId w:val="10"/>
  </w:num>
  <w:num w:numId="8">
    <w:abstractNumId w:val="21"/>
  </w:num>
  <w:num w:numId="9">
    <w:abstractNumId w:val="4"/>
  </w:num>
  <w:num w:numId="10">
    <w:abstractNumId w:val="19"/>
  </w:num>
  <w:num w:numId="11">
    <w:abstractNumId w:val="11"/>
  </w:num>
  <w:num w:numId="12">
    <w:abstractNumId w:val="3"/>
  </w:num>
  <w:num w:numId="13">
    <w:abstractNumId w:val="15"/>
  </w:num>
  <w:num w:numId="14">
    <w:abstractNumId w:val="14"/>
  </w:num>
  <w:num w:numId="15">
    <w:abstractNumId w:val="8"/>
  </w:num>
  <w:num w:numId="16">
    <w:abstractNumId w:val="9"/>
  </w:num>
  <w:num w:numId="17">
    <w:abstractNumId w:val="12"/>
  </w:num>
  <w:num w:numId="18">
    <w:abstractNumId w:val="6"/>
  </w:num>
  <w:num w:numId="19">
    <w:abstractNumId w:val="7"/>
  </w:num>
  <w:num w:numId="20">
    <w:abstractNumId w:val="5"/>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C7"/>
    <w:rsid w:val="00005F1E"/>
    <w:rsid w:val="00011C92"/>
    <w:rsid w:val="00011DFD"/>
    <w:rsid w:val="0001738D"/>
    <w:rsid w:val="00017D70"/>
    <w:rsid w:val="00031F9F"/>
    <w:rsid w:val="000346EA"/>
    <w:rsid w:val="0004051B"/>
    <w:rsid w:val="000447E4"/>
    <w:rsid w:val="000503B6"/>
    <w:rsid w:val="000510D6"/>
    <w:rsid w:val="000536C6"/>
    <w:rsid w:val="00054035"/>
    <w:rsid w:val="00054BF3"/>
    <w:rsid w:val="0005544B"/>
    <w:rsid w:val="00065F0C"/>
    <w:rsid w:val="00070E33"/>
    <w:rsid w:val="00073E07"/>
    <w:rsid w:val="00075787"/>
    <w:rsid w:val="00077401"/>
    <w:rsid w:val="000804BA"/>
    <w:rsid w:val="00082DF4"/>
    <w:rsid w:val="00084E20"/>
    <w:rsid w:val="00086430"/>
    <w:rsid w:val="00087207"/>
    <w:rsid w:val="000873B6"/>
    <w:rsid w:val="00090BBD"/>
    <w:rsid w:val="00091FEE"/>
    <w:rsid w:val="000943E3"/>
    <w:rsid w:val="0009457D"/>
    <w:rsid w:val="000954F1"/>
    <w:rsid w:val="000966D8"/>
    <w:rsid w:val="000A0912"/>
    <w:rsid w:val="000A2494"/>
    <w:rsid w:val="000A24A6"/>
    <w:rsid w:val="000A4591"/>
    <w:rsid w:val="000A5B38"/>
    <w:rsid w:val="000A6AF7"/>
    <w:rsid w:val="000B1994"/>
    <w:rsid w:val="000B54D6"/>
    <w:rsid w:val="000C0D23"/>
    <w:rsid w:val="000C176D"/>
    <w:rsid w:val="000C19F2"/>
    <w:rsid w:val="000C24E9"/>
    <w:rsid w:val="000C3A9B"/>
    <w:rsid w:val="000C5AE5"/>
    <w:rsid w:val="000D16D2"/>
    <w:rsid w:val="000D5BB7"/>
    <w:rsid w:val="000D6103"/>
    <w:rsid w:val="000D6C15"/>
    <w:rsid w:val="000D78F7"/>
    <w:rsid w:val="000E0E09"/>
    <w:rsid w:val="000E6A75"/>
    <w:rsid w:val="000F17D6"/>
    <w:rsid w:val="000F1DDB"/>
    <w:rsid w:val="000F2B27"/>
    <w:rsid w:val="001012CE"/>
    <w:rsid w:val="00112D33"/>
    <w:rsid w:val="001144EC"/>
    <w:rsid w:val="0011546A"/>
    <w:rsid w:val="00120B12"/>
    <w:rsid w:val="00120CA9"/>
    <w:rsid w:val="00125E14"/>
    <w:rsid w:val="00126D23"/>
    <w:rsid w:val="0013193C"/>
    <w:rsid w:val="001337A8"/>
    <w:rsid w:val="00135084"/>
    <w:rsid w:val="001359F7"/>
    <w:rsid w:val="0013655A"/>
    <w:rsid w:val="00137AFD"/>
    <w:rsid w:val="00151DF0"/>
    <w:rsid w:val="00154425"/>
    <w:rsid w:val="00155E2C"/>
    <w:rsid w:val="001573DA"/>
    <w:rsid w:val="00163A67"/>
    <w:rsid w:val="00172B39"/>
    <w:rsid w:val="001745F3"/>
    <w:rsid w:val="00187AC1"/>
    <w:rsid w:val="001A1C78"/>
    <w:rsid w:val="001A29ED"/>
    <w:rsid w:val="001A2BAD"/>
    <w:rsid w:val="001A3C79"/>
    <w:rsid w:val="001A44AA"/>
    <w:rsid w:val="001A730C"/>
    <w:rsid w:val="001A7E03"/>
    <w:rsid w:val="001B636B"/>
    <w:rsid w:val="001B76DF"/>
    <w:rsid w:val="001B79AB"/>
    <w:rsid w:val="001C1F54"/>
    <w:rsid w:val="001C688C"/>
    <w:rsid w:val="001D0E61"/>
    <w:rsid w:val="001D1511"/>
    <w:rsid w:val="001D50D9"/>
    <w:rsid w:val="001D52A1"/>
    <w:rsid w:val="001D5A6B"/>
    <w:rsid w:val="001E4200"/>
    <w:rsid w:val="001E78FE"/>
    <w:rsid w:val="001F0B2A"/>
    <w:rsid w:val="001F403A"/>
    <w:rsid w:val="001F516A"/>
    <w:rsid w:val="00204E7E"/>
    <w:rsid w:val="00207880"/>
    <w:rsid w:val="00207A66"/>
    <w:rsid w:val="00227BB4"/>
    <w:rsid w:val="0023176C"/>
    <w:rsid w:val="0023352D"/>
    <w:rsid w:val="00233624"/>
    <w:rsid w:val="0023686E"/>
    <w:rsid w:val="002379D7"/>
    <w:rsid w:val="002444C4"/>
    <w:rsid w:val="00246090"/>
    <w:rsid w:val="00247F17"/>
    <w:rsid w:val="002563CC"/>
    <w:rsid w:val="00262E22"/>
    <w:rsid w:val="0026499A"/>
    <w:rsid w:val="002653C7"/>
    <w:rsid w:val="00282392"/>
    <w:rsid w:val="00282ED5"/>
    <w:rsid w:val="00291E9B"/>
    <w:rsid w:val="002920DC"/>
    <w:rsid w:val="00292C58"/>
    <w:rsid w:val="00293E0E"/>
    <w:rsid w:val="00295496"/>
    <w:rsid w:val="00296239"/>
    <w:rsid w:val="00297E92"/>
    <w:rsid w:val="002A0FA0"/>
    <w:rsid w:val="002A6B26"/>
    <w:rsid w:val="002A7947"/>
    <w:rsid w:val="002B1F8C"/>
    <w:rsid w:val="002B3633"/>
    <w:rsid w:val="002B382D"/>
    <w:rsid w:val="002B3862"/>
    <w:rsid w:val="002B43C4"/>
    <w:rsid w:val="002B4445"/>
    <w:rsid w:val="002B473F"/>
    <w:rsid w:val="002B5848"/>
    <w:rsid w:val="002B7670"/>
    <w:rsid w:val="002B7818"/>
    <w:rsid w:val="002C692D"/>
    <w:rsid w:val="002D0296"/>
    <w:rsid w:val="002D0C8D"/>
    <w:rsid w:val="002D0E4D"/>
    <w:rsid w:val="002D149A"/>
    <w:rsid w:val="002D3F4E"/>
    <w:rsid w:val="002D4278"/>
    <w:rsid w:val="002D7A92"/>
    <w:rsid w:val="002E1477"/>
    <w:rsid w:val="002E475D"/>
    <w:rsid w:val="002E7402"/>
    <w:rsid w:val="002E76CE"/>
    <w:rsid w:val="002F0063"/>
    <w:rsid w:val="002F498C"/>
    <w:rsid w:val="002F5227"/>
    <w:rsid w:val="002F5C4F"/>
    <w:rsid w:val="002F75FB"/>
    <w:rsid w:val="003015AC"/>
    <w:rsid w:val="0030215C"/>
    <w:rsid w:val="00302EA8"/>
    <w:rsid w:val="003035CE"/>
    <w:rsid w:val="00313BD2"/>
    <w:rsid w:val="00321054"/>
    <w:rsid w:val="00327F6B"/>
    <w:rsid w:val="0033183A"/>
    <w:rsid w:val="00334E0E"/>
    <w:rsid w:val="003351F6"/>
    <w:rsid w:val="00335A74"/>
    <w:rsid w:val="00341DD5"/>
    <w:rsid w:val="00352AD6"/>
    <w:rsid w:val="00354C95"/>
    <w:rsid w:val="00364A5D"/>
    <w:rsid w:val="0036590D"/>
    <w:rsid w:val="003677AE"/>
    <w:rsid w:val="00370335"/>
    <w:rsid w:val="00371AB2"/>
    <w:rsid w:val="00371C49"/>
    <w:rsid w:val="00374BCF"/>
    <w:rsid w:val="00381BB3"/>
    <w:rsid w:val="00383008"/>
    <w:rsid w:val="003872BA"/>
    <w:rsid w:val="00392A7C"/>
    <w:rsid w:val="00393B7E"/>
    <w:rsid w:val="00395171"/>
    <w:rsid w:val="00397F20"/>
    <w:rsid w:val="003A3086"/>
    <w:rsid w:val="003A71A7"/>
    <w:rsid w:val="003B1DD9"/>
    <w:rsid w:val="003B24B0"/>
    <w:rsid w:val="003B3F04"/>
    <w:rsid w:val="003B4561"/>
    <w:rsid w:val="003B533F"/>
    <w:rsid w:val="003B6EC2"/>
    <w:rsid w:val="003B75A4"/>
    <w:rsid w:val="003B75E6"/>
    <w:rsid w:val="003C2B98"/>
    <w:rsid w:val="003C5CB5"/>
    <w:rsid w:val="003C6284"/>
    <w:rsid w:val="003C6E21"/>
    <w:rsid w:val="003C7592"/>
    <w:rsid w:val="003D53E0"/>
    <w:rsid w:val="003D56E8"/>
    <w:rsid w:val="003D58D1"/>
    <w:rsid w:val="003E075D"/>
    <w:rsid w:val="003E254A"/>
    <w:rsid w:val="003F284D"/>
    <w:rsid w:val="003F2C50"/>
    <w:rsid w:val="003F3134"/>
    <w:rsid w:val="0040072E"/>
    <w:rsid w:val="00403476"/>
    <w:rsid w:val="00406740"/>
    <w:rsid w:val="00411D63"/>
    <w:rsid w:val="0041606A"/>
    <w:rsid w:val="00416D5D"/>
    <w:rsid w:val="00422D1D"/>
    <w:rsid w:val="00431291"/>
    <w:rsid w:val="00435A7C"/>
    <w:rsid w:val="0044223D"/>
    <w:rsid w:val="00442F43"/>
    <w:rsid w:val="0044563F"/>
    <w:rsid w:val="0044598D"/>
    <w:rsid w:val="004466C5"/>
    <w:rsid w:val="00446F14"/>
    <w:rsid w:val="00451DA2"/>
    <w:rsid w:val="00453021"/>
    <w:rsid w:val="00454B71"/>
    <w:rsid w:val="004559FC"/>
    <w:rsid w:val="0045755A"/>
    <w:rsid w:val="00460BD0"/>
    <w:rsid w:val="00470CC0"/>
    <w:rsid w:val="00472B86"/>
    <w:rsid w:val="004730C4"/>
    <w:rsid w:val="004731E7"/>
    <w:rsid w:val="00473E84"/>
    <w:rsid w:val="00480F6E"/>
    <w:rsid w:val="00484D68"/>
    <w:rsid w:val="00490423"/>
    <w:rsid w:val="00490E25"/>
    <w:rsid w:val="0049123E"/>
    <w:rsid w:val="0049272D"/>
    <w:rsid w:val="00494E39"/>
    <w:rsid w:val="0049562D"/>
    <w:rsid w:val="00496D9A"/>
    <w:rsid w:val="004A3806"/>
    <w:rsid w:val="004A76EF"/>
    <w:rsid w:val="004B010E"/>
    <w:rsid w:val="004B16F0"/>
    <w:rsid w:val="004B2B70"/>
    <w:rsid w:val="004B5AD4"/>
    <w:rsid w:val="004C6EF6"/>
    <w:rsid w:val="004C75BD"/>
    <w:rsid w:val="004D092E"/>
    <w:rsid w:val="004D46DD"/>
    <w:rsid w:val="004D4E70"/>
    <w:rsid w:val="004D50E2"/>
    <w:rsid w:val="004E335E"/>
    <w:rsid w:val="004E5C80"/>
    <w:rsid w:val="004E6094"/>
    <w:rsid w:val="004E7A76"/>
    <w:rsid w:val="004E7C67"/>
    <w:rsid w:val="004F1DA2"/>
    <w:rsid w:val="004F431F"/>
    <w:rsid w:val="00502644"/>
    <w:rsid w:val="005105EF"/>
    <w:rsid w:val="00511E99"/>
    <w:rsid w:val="00512850"/>
    <w:rsid w:val="00512DC8"/>
    <w:rsid w:val="0051502F"/>
    <w:rsid w:val="0051797C"/>
    <w:rsid w:val="005229D5"/>
    <w:rsid w:val="00524FDA"/>
    <w:rsid w:val="005333DA"/>
    <w:rsid w:val="005338FE"/>
    <w:rsid w:val="005374F2"/>
    <w:rsid w:val="00537A25"/>
    <w:rsid w:val="00540F0E"/>
    <w:rsid w:val="00546D03"/>
    <w:rsid w:val="005478BB"/>
    <w:rsid w:val="005502E9"/>
    <w:rsid w:val="00551709"/>
    <w:rsid w:val="00551877"/>
    <w:rsid w:val="00552605"/>
    <w:rsid w:val="005534B0"/>
    <w:rsid w:val="005534C4"/>
    <w:rsid w:val="005602BE"/>
    <w:rsid w:val="00560CFD"/>
    <w:rsid w:val="005612EB"/>
    <w:rsid w:val="005638B2"/>
    <w:rsid w:val="005665B1"/>
    <w:rsid w:val="00566C5B"/>
    <w:rsid w:val="00571508"/>
    <w:rsid w:val="00581131"/>
    <w:rsid w:val="00586887"/>
    <w:rsid w:val="00591FA7"/>
    <w:rsid w:val="005A2984"/>
    <w:rsid w:val="005A611E"/>
    <w:rsid w:val="005A7C11"/>
    <w:rsid w:val="005B124E"/>
    <w:rsid w:val="005B28BE"/>
    <w:rsid w:val="005C5981"/>
    <w:rsid w:val="005D1737"/>
    <w:rsid w:val="005D25EA"/>
    <w:rsid w:val="005D4A2A"/>
    <w:rsid w:val="005E481E"/>
    <w:rsid w:val="005E4880"/>
    <w:rsid w:val="005F1B6D"/>
    <w:rsid w:val="005F26F9"/>
    <w:rsid w:val="005F38AF"/>
    <w:rsid w:val="005F4722"/>
    <w:rsid w:val="005F47AC"/>
    <w:rsid w:val="005F5292"/>
    <w:rsid w:val="00620046"/>
    <w:rsid w:val="00620ECD"/>
    <w:rsid w:val="00621C18"/>
    <w:rsid w:val="00624AEC"/>
    <w:rsid w:val="00630094"/>
    <w:rsid w:val="006301D5"/>
    <w:rsid w:val="0063191B"/>
    <w:rsid w:val="00634906"/>
    <w:rsid w:val="0063535B"/>
    <w:rsid w:val="0064622F"/>
    <w:rsid w:val="00656B3A"/>
    <w:rsid w:val="00657929"/>
    <w:rsid w:val="00662AF0"/>
    <w:rsid w:val="0066567C"/>
    <w:rsid w:val="00665826"/>
    <w:rsid w:val="00671607"/>
    <w:rsid w:val="00674C5B"/>
    <w:rsid w:val="00680114"/>
    <w:rsid w:val="00680647"/>
    <w:rsid w:val="00680E28"/>
    <w:rsid w:val="00682F51"/>
    <w:rsid w:val="00692957"/>
    <w:rsid w:val="006940E7"/>
    <w:rsid w:val="006978E4"/>
    <w:rsid w:val="006A1B5C"/>
    <w:rsid w:val="006A21D2"/>
    <w:rsid w:val="006A233D"/>
    <w:rsid w:val="006A45DB"/>
    <w:rsid w:val="006A54FC"/>
    <w:rsid w:val="006A5775"/>
    <w:rsid w:val="006A6259"/>
    <w:rsid w:val="006A67E4"/>
    <w:rsid w:val="006B0084"/>
    <w:rsid w:val="006B2EBD"/>
    <w:rsid w:val="006C1507"/>
    <w:rsid w:val="006C2D4B"/>
    <w:rsid w:val="006C48B0"/>
    <w:rsid w:val="006D5C4E"/>
    <w:rsid w:val="006D60B5"/>
    <w:rsid w:val="006E1B75"/>
    <w:rsid w:val="006E4E6A"/>
    <w:rsid w:val="006E5DB4"/>
    <w:rsid w:val="006E6C47"/>
    <w:rsid w:val="006E7E0B"/>
    <w:rsid w:val="006F0927"/>
    <w:rsid w:val="006F13A5"/>
    <w:rsid w:val="006F17C2"/>
    <w:rsid w:val="007034C8"/>
    <w:rsid w:val="00704379"/>
    <w:rsid w:val="0070472E"/>
    <w:rsid w:val="00704F3A"/>
    <w:rsid w:val="0071215F"/>
    <w:rsid w:val="00717E1D"/>
    <w:rsid w:val="007212B8"/>
    <w:rsid w:val="007222E8"/>
    <w:rsid w:val="00726385"/>
    <w:rsid w:val="00726599"/>
    <w:rsid w:val="007279A0"/>
    <w:rsid w:val="00731FC5"/>
    <w:rsid w:val="00736E85"/>
    <w:rsid w:val="0074163E"/>
    <w:rsid w:val="00741FF3"/>
    <w:rsid w:val="007430F9"/>
    <w:rsid w:val="00746ED1"/>
    <w:rsid w:val="00747253"/>
    <w:rsid w:val="00754975"/>
    <w:rsid w:val="007557C5"/>
    <w:rsid w:val="00756EBB"/>
    <w:rsid w:val="0075773C"/>
    <w:rsid w:val="00760739"/>
    <w:rsid w:val="007613FE"/>
    <w:rsid w:val="00761775"/>
    <w:rsid w:val="0077165F"/>
    <w:rsid w:val="0077395D"/>
    <w:rsid w:val="0077411A"/>
    <w:rsid w:val="007752BC"/>
    <w:rsid w:val="007758C9"/>
    <w:rsid w:val="00777227"/>
    <w:rsid w:val="007811F0"/>
    <w:rsid w:val="007840B6"/>
    <w:rsid w:val="00785592"/>
    <w:rsid w:val="007863B6"/>
    <w:rsid w:val="00787E7D"/>
    <w:rsid w:val="007A05C4"/>
    <w:rsid w:val="007A1064"/>
    <w:rsid w:val="007A108E"/>
    <w:rsid w:val="007A254C"/>
    <w:rsid w:val="007B0D2F"/>
    <w:rsid w:val="007B6916"/>
    <w:rsid w:val="007B6984"/>
    <w:rsid w:val="007C1AF6"/>
    <w:rsid w:val="007C5127"/>
    <w:rsid w:val="007D1C03"/>
    <w:rsid w:val="007D3BE9"/>
    <w:rsid w:val="007D3DF6"/>
    <w:rsid w:val="007D43AA"/>
    <w:rsid w:val="007D7441"/>
    <w:rsid w:val="007E0187"/>
    <w:rsid w:val="007E4416"/>
    <w:rsid w:val="007F04B3"/>
    <w:rsid w:val="007F4F0C"/>
    <w:rsid w:val="00803F5A"/>
    <w:rsid w:val="008047E6"/>
    <w:rsid w:val="00805EF5"/>
    <w:rsid w:val="00810715"/>
    <w:rsid w:val="00813F96"/>
    <w:rsid w:val="008153A2"/>
    <w:rsid w:val="00816CCA"/>
    <w:rsid w:val="008253E4"/>
    <w:rsid w:val="00825ABC"/>
    <w:rsid w:val="0083072E"/>
    <w:rsid w:val="00830F1C"/>
    <w:rsid w:val="00834792"/>
    <w:rsid w:val="00840739"/>
    <w:rsid w:val="008465B8"/>
    <w:rsid w:val="00851FD7"/>
    <w:rsid w:val="00852E38"/>
    <w:rsid w:val="00853856"/>
    <w:rsid w:val="008576DD"/>
    <w:rsid w:val="008602B4"/>
    <w:rsid w:val="00862675"/>
    <w:rsid w:val="00871D75"/>
    <w:rsid w:val="00872FD5"/>
    <w:rsid w:val="008738A6"/>
    <w:rsid w:val="00875993"/>
    <w:rsid w:val="00880440"/>
    <w:rsid w:val="0088576B"/>
    <w:rsid w:val="00887453"/>
    <w:rsid w:val="0089286F"/>
    <w:rsid w:val="0089297F"/>
    <w:rsid w:val="008A1BEF"/>
    <w:rsid w:val="008A20D7"/>
    <w:rsid w:val="008A386B"/>
    <w:rsid w:val="008A5D77"/>
    <w:rsid w:val="008B0F97"/>
    <w:rsid w:val="008B1157"/>
    <w:rsid w:val="008B239E"/>
    <w:rsid w:val="008B6480"/>
    <w:rsid w:val="008B712D"/>
    <w:rsid w:val="008C10A6"/>
    <w:rsid w:val="008C322D"/>
    <w:rsid w:val="008C4054"/>
    <w:rsid w:val="008C4360"/>
    <w:rsid w:val="008C4ACD"/>
    <w:rsid w:val="008D383C"/>
    <w:rsid w:val="008D3F02"/>
    <w:rsid w:val="008D3F93"/>
    <w:rsid w:val="008D433F"/>
    <w:rsid w:val="008D7ED4"/>
    <w:rsid w:val="008E2144"/>
    <w:rsid w:val="008F02E2"/>
    <w:rsid w:val="008F168F"/>
    <w:rsid w:val="008F3F02"/>
    <w:rsid w:val="00903191"/>
    <w:rsid w:val="00903860"/>
    <w:rsid w:val="00903FF3"/>
    <w:rsid w:val="00912BA6"/>
    <w:rsid w:val="009144D2"/>
    <w:rsid w:val="0091485B"/>
    <w:rsid w:val="009152DD"/>
    <w:rsid w:val="009161C0"/>
    <w:rsid w:val="00917405"/>
    <w:rsid w:val="00917F3E"/>
    <w:rsid w:val="0092063B"/>
    <w:rsid w:val="009238D4"/>
    <w:rsid w:val="00925C1E"/>
    <w:rsid w:val="00925D92"/>
    <w:rsid w:val="0093779D"/>
    <w:rsid w:val="009509C8"/>
    <w:rsid w:val="00951C30"/>
    <w:rsid w:val="00955BEC"/>
    <w:rsid w:val="00961D54"/>
    <w:rsid w:val="00962A96"/>
    <w:rsid w:val="00965059"/>
    <w:rsid w:val="00965998"/>
    <w:rsid w:val="0097099F"/>
    <w:rsid w:val="0097272A"/>
    <w:rsid w:val="0098164E"/>
    <w:rsid w:val="00987655"/>
    <w:rsid w:val="0098775D"/>
    <w:rsid w:val="0098796B"/>
    <w:rsid w:val="00994A4F"/>
    <w:rsid w:val="009964A8"/>
    <w:rsid w:val="009A1D35"/>
    <w:rsid w:val="009A2AB7"/>
    <w:rsid w:val="009B388D"/>
    <w:rsid w:val="009C2580"/>
    <w:rsid w:val="009C44A7"/>
    <w:rsid w:val="009D59B9"/>
    <w:rsid w:val="009F02DB"/>
    <w:rsid w:val="009F32C7"/>
    <w:rsid w:val="009F504F"/>
    <w:rsid w:val="00A05E6B"/>
    <w:rsid w:val="00A14076"/>
    <w:rsid w:val="00A141FF"/>
    <w:rsid w:val="00A211AE"/>
    <w:rsid w:val="00A24AB0"/>
    <w:rsid w:val="00A2691B"/>
    <w:rsid w:val="00A2780D"/>
    <w:rsid w:val="00A30951"/>
    <w:rsid w:val="00A319A8"/>
    <w:rsid w:val="00A408EF"/>
    <w:rsid w:val="00A44FD8"/>
    <w:rsid w:val="00A531CE"/>
    <w:rsid w:val="00A53D95"/>
    <w:rsid w:val="00A54A6E"/>
    <w:rsid w:val="00A55157"/>
    <w:rsid w:val="00A5637D"/>
    <w:rsid w:val="00A62826"/>
    <w:rsid w:val="00A65F43"/>
    <w:rsid w:val="00A73726"/>
    <w:rsid w:val="00A74548"/>
    <w:rsid w:val="00A745F1"/>
    <w:rsid w:val="00A757F7"/>
    <w:rsid w:val="00A77A2B"/>
    <w:rsid w:val="00A8137F"/>
    <w:rsid w:val="00A84766"/>
    <w:rsid w:val="00AA0831"/>
    <w:rsid w:val="00AA0F04"/>
    <w:rsid w:val="00AA2E0B"/>
    <w:rsid w:val="00AA56CB"/>
    <w:rsid w:val="00AA7B61"/>
    <w:rsid w:val="00AB154F"/>
    <w:rsid w:val="00AC2419"/>
    <w:rsid w:val="00AC37C7"/>
    <w:rsid w:val="00AC3CC6"/>
    <w:rsid w:val="00AE4152"/>
    <w:rsid w:val="00AE66C5"/>
    <w:rsid w:val="00AE7629"/>
    <w:rsid w:val="00AE7A04"/>
    <w:rsid w:val="00AF03DD"/>
    <w:rsid w:val="00AF5A38"/>
    <w:rsid w:val="00B039A7"/>
    <w:rsid w:val="00B055FF"/>
    <w:rsid w:val="00B05973"/>
    <w:rsid w:val="00B05E6D"/>
    <w:rsid w:val="00B06CE1"/>
    <w:rsid w:val="00B079DE"/>
    <w:rsid w:val="00B103B7"/>
    <w:rsid w:val="00B15E8D"/>
    <w:rsid w:val="00B16F5E"/>
    <w:rsid w:val="00B21DC1"/>
    <w:rsid w:val="00B22475"/>
    <w:rsid w:val="00B27A8C"/>
    <w:rsid w:val="00B314BD"/>
    <w:rsid w:val="00B321F1"/>
    <w:rsid w:val="00B33589"/>
    <w:rsid w:val="00B34017"/>
    <w:rsid w:val="00B35672"/>
    <w:rsid w:val="00B36433"/>
    <w:rsid w:val="00B51C2F"/>
    <w:rsid w:val="00B52960"/>
    <w:rsid w:val="00B53948"/>
    <w:rsid w:val="00B6561D"/>
    <w:rsid w:val="00B66858"/>
    <w:rsid w:val="00B72E30"/>
    <w:rsid w:val="00B73BAC"/>
    <w:rsid w:val="00B75BBC"/>
    <w:rsid w:val="00B75FCA"/>
    <w:rsid w:val="00B77565"/>
    <w:rsid w:val="00B8418D"/>
    <w:rsid w:val="00B84C07"/>
    <w:rsid w:val="00B87617"/>
    <w:rsid w:val="00B90307"/>
    <w:rsid w:val="00B90B05"/>
    <w:rsid w:val="00B91F15"/>
    <w:rsid w:val="00B929D3"/>
    <w:rsid w:val="00B941A1"/>
    <w:rsid w:val="00B972B0"/>
    <w:rsid w:val="00BA0A10"/>
    <w:rsid w:val="00BA74A8"/>
    <w:rsid w:val="00BB6D76"/>
    <w:rsid w:val="00BC0C2F"/>
    <w:rsid w:val="00BC7E59"/>
    <w:rsid w:val="00BD0139"/>
    <w:rsid w:val="00BD077B"/>
    <w:rsid w:val="00BD15C7"/>
    <w:rsid w:val="00BD1B95"/>
    <w:rsid w:val="00BD1C8B"/>
    <w:rsid w:val="00BD2D9A"/>
    <w:rsid w:val="00BD3559"/>
    <w:rsid w:val="00BD3599"/>
    <w:rsid w:val="00BD6435"/>
    <w:rsid w:val="00BD7F8D"/>
    <w:rsid w:val="00BE0BAE"/>
    <w:rsid w:val="00BE31C6"/>
    <w:rsid w:val="00BE36D7"/>
    <w:rsid w:val="00C00DBE"/>
    <w:rsid w:val="00C02D20"/>
    <w:rsid w:val="00C0301C"/>
    <w:rsid w:val="00C109E7"/>
    <w:rsid w:val="00C111D2"/>
    <w:rsid w:val="00C11C12"/>
    <w:rsid w:val="00C1292B"/>
    <w:rsid w:val="00C12D17"/>
    <w:rsid w:val="00C1361A"/>
    <w:rsid w:val="00C16F3D"/>
    <w:rsid w:val="00C20EA8"/>
    <w:rsid w:val="00C210BB"/>
    <w:rsid w:val="00C2117B"/>
    <w:rsid w:val="00C22DBD"/>
    <w:rsid w:val="00C24BE5"/>
    <w:rsid w:val="00C2788A"/>
    <w:rsid w:val="00C279D0"/>
    <w:rsid w:val="00C30F26"/>
    <w:rsid w:val="00C3141C"/>
    <w:rsid w:val="00C33636"/>
    <w:rsid w:val="00C36672"/>
    <w:rsid w:val="00C40EE4"/>
    <w:rsid w:val="00C42214"/>
    <w:rsid w:val="00C562F8"/>
    <w:rsid w:val="00C568E1"/>
    <w:rsid w:val="00C56FB5"/>
    <w:rsid w:val="00C57649"/>
    <w:rsid w:val="00C60256"/>
    <w:rsid w:val="00C633F5"/>
    <w:rsid w:val="00C64CE3"/>
    <w:rsid w:val="00C66FA5"/>
    <w:rsid w:val="00C67496"/>
    <w:rsid w:val="00C72835"/>
    <w:rsid w:val="00C76D78"/>
    <w:rsid w:val="00C77313"/>
    <w:rsid w:val="00C819FD"/>
    <w:rsid w:val="00C82617"/>
    <w:rsid w:val="00C82728"/>
    <w:rsid w:val="00C85618"/>
    <w:rsid w:val="00C87535"/>
    <w:rsid w:val="00C87E38"/>
    <w:rsid w:val="00C920FF"/>
    <w:rsid w:val="00C93B6A"/>
    <w:rsid w:val="00CA1478"/>
    <w:rsid w:val="00CA15C7"/>
    <w:rsid w:val="00CB0C92"/>
    <w:rsid w:val="00CB51C2"/>
    <w:rsid w:val="00CB5B02"/>
    <w:rsid w:val="00CB5B4E"/>
    <w:rsid w:val="00CB709D"/>
    <w:rsid w:val="00CB7DDF"/>
    <w:rsid w:val="00CC3956"/>
    <w:rsid w:val="00CC4F50"/>
    <w:rsid w:val="00CC50E7"/>
    <w:rsid w:val="00CC6400"/>
    <w:rsid w:val="00CD1F2B"/>
    <w:rsid w:val="00CD2838"/>
    <w:rsid w:val="00CD3371"/>
    <w:rsid w:val="00CD3424"/>
    <w:rsid w:val="00CD47F9"/>
    <w:rsid w:val="00CD52BE"/>
    <w:rsid w:val="00CD5492"/>
    <w:rsid w:val="00CE741B"/>
    <w:rsid w:val="00CF109E"/>
    <w:rsid w:val="00CF32AA"/>
    <w:rsid w:val="00CF61A6"/>
    <w:rsid w:val="00D00E96"/>
    <w:rsid w:val="00D01506"/>
    <w:rsid w:val="00D01C17"/>
    <w:rsid w:val="00D11B50"/>
    <w:rsid w:val="00D121B3"/>
    <w:rsid w:val="00D15E22"/>
    <w:rsid w:val="00D16EA4"/>
    <w:rsid w:val="00D209FF"/>
    <w:rsid w:val="00D22FCE"/>
    <w:rsid w:val="00D24579"/>
    <w:rsid w:val="00D275B3"/>
    <w:rsid w:val="00D306CC"/>
    <w:rsid w:val="00D30EFB"/>
    <w:rsid w:val="00D335F0"/>
    <w:rsid w:val="00D34DC8"/>
    <w:rsid w:val="00D351FE"/>
    <w:rsid w:val="00D4061D"/>
    <w:rsid w:val="00D44000"/>
    <w:rsid w:val="00D47DBB"/>
    <w:rsid w:val="00D55FEF"/>
    <w:rsid w:val="00D60CDE"/>
    <w:rsid w:val="00D67238"/>
    <w:rsid w:val="00D7070F"/>
    <w:rsid w:val="00D74B54"/>
    <w:rsid w:val="00D7682D"/>
    <w:rsid w:val="00D80345"/>
    <w:rsid w:val="00D83A25"/>
    <w:rsid w:val="00D859ED"/>
    <w:rsid w:val="00D85F86"/>
    <w:rsid w:val="00D862F4"/>
    <w:rsid w:val="00D866AC"/>
    <w:rsid w:val="00D8781E"/>
    <w:rsid w:val="00DA04D9"/>
    <w:rsid w:val="00DA4150"/>
    <w:rsid w:val="00DA4EFA"/>
    <w:rsid w:val="00DA5BC0"/>
    <w:rsid w:val="00DA5CA3"/>
    <w:rsid w:val="00DB02A7"/>
    <w:rsid w:val="00DB5083"/>
    <w:rsid w:val="00DB68D5"/>
    <w:rsid w:val="00DC1B62"/>
    <w:rsid w:val="00DC276E"/>
    <w:rsid w:val="00DC61B8"/>
    <w:rsid w:val="00DD3513"/>
    <w:rsid w:val="00DD3B6F"/>
    <w:rsid w:val="00DD4142"/>
    <w:rsid w:val="00DD4D0B"/>
    <w:rsid w:val="00DE0871"/>
    <w:rsid w:val="00DF2DFD"/>
    <w:rsid w:val="00DF3D3D"/>
    <w:rsid w:val="00DF3D98"/>
    <w:rsid w:val="00DF657C"/>
    <w:rsid w:val="00DF754F"/>
    <w:rsid w:val="00E050D1"/>
    <w:rsid w:val="00E0746C"/>
    <w:rsid w:val="00E201B3"/>
    <w:rsid w:val="00E24405"/>
    <w:rsid w:val="00E25A47"/>
    <w:rsid w:val="00E25B46"/>
    <w:rsid w:val="00E26496"/>
    <w:rsid w:val="00E40773"/>
    <w:rsid w:val="00E4612F"/>
    <w:rsid w:val="00E50E9D"/>
    <w:rsid w:val="00E549C3"/>
    <w:rsid w:val="00E55BAE"/>
    <w:rsid w:val="00E57CF9"/>
    <w:rsid w:val="00E63338"/>
    <w:rsid w:val="00E70357"/>
    <w:rsid w:val="00E71492"/>
    <w:rsid w:val="00E7172E"/>
    <w:rsid w:val="00E7471D"/>
    <w:rsid w:val="00E75018"/>
    <w:rsid w:val="00E75C11"/>
    <w:rsid w:val="00E844F3"/>
    <w:rsid w:val="00E93F8D"/>
    <w:rsid w:val="00E94D76"/>
    <w:rsid w:val="00EA0741"/>
    <w:rsid w:val="00EA4427"/>
    <w:rsid w:val="00EA56F4"/>
    <w:rsid w:val="00EA5B67"/>
    <w:rsid w:val="00EA7065"/>
    <w:rsid w:val="00EB1F22"/>
    <w:rsid w:val="00EB3220"/>
    <w:rsid w:val="00EB3D1A"/>
    <w:rsid w:val="00EC3C12"/>
    <w:rsid w:val="00EC64AE"/>
    <w:rsid w:val="00ED06AC"/>
    <w:rsid w:val="00ED17AB"/>
    <w:rsid w:val="00ED2CF2"/>
    <w:rsid w:val="00ED532A"/>
    <w:rsid w:val="00EE4F87"/>
    <w:rsid w:val="00EE53E3"/>
    <w:rsid w:val="00EE69D7"/>
    <w:rsid w:val="00EE773C"/>
    <w:rsid w:val="00EF20BE"/>
    <w:rsid w:val="00F007C1"/>
    <w:rsid w:val="00F0124B"/>
    <w:rsid w:val="00F03EBC"/>
    <w:rsid w:val="00F11276"/>
    <w:rsid w:val="00F122B6"/>
    <w:rsid w:val="00F126A2"/>
    <w:rsid w:val="00F14ECB"/>
    <w:rsid w:val="00F167E1"/>
    <w:rsid w:val="00F17021"/>
    <w:rsid w:val="00F27145"/>
    <w:rsid w:val="00F31E34"/>
    <w:rsid w:val="00F3415D"/>
    <w:rsid w:val="00F35A71"/>
    <w:rsid w:val="00F35E64"/>
    <w:rsid w:val="00F418B5"/>
    <w:rsid w:val="00F43C80"/>
    <w:rsid w:val="00F45631"/>
    <w:rsid w:val="00F47AF2"/>
    <w:rsid w:val="00F5389D"/>
    <w:rsid w:val="00F54056"/>
    <w:rsid w:val="00F62C5E"/>
    <w:rsid w:val="00F6365A"/>
    <w:rsid w:val="00F6412C"/>
    <w:rsid w:val="00F66A7A"/>
    <w:rsid w:val="00F67D11"/>
    <w:rsid w:val="00F80CA5"/>
    <w:rsid w:val="00F85645"/>
    <w:rsid w:val="00F922E4"/>
    <w:rsid w:val="00F947C1"/>
    <w:rsid w:val="00F969C3"/>
    <w:rsid w:val="00F969D4"/>
    <w:rsid w:val="00F97916"/>
    <w:rsid w:val="00FA202F"/>
    <w:rsid w:val="00FA20F1"/>
    <w:rsid w:val="00FA3F8A"/>
    <w:rsid w:val="00FB3401"/>
    <w:rsid w:val="00FB6A47"/>
    <w:rsid w:val="00FC264E"/>
    <w:rsid w:val="00FC33AC"/>
    <w:rsid w:val="00FC5484"/>
    <w:rsid w:val="00FD0BCC"/>
    <w:rsid w:val="00FD39E0"/>
    <w:rsid w:val="00FD444A"/>
    <w:rsid w:val="00FD4FD3"/>
    <w:rsid w:val="00FD754D"/>
    <w:rsid w:val="00FE3565"/>
    <w:rsid w:val="00FE4537"/>
    <w:rsid w:val="00FE56A8"/>
    <w:rsid w:val="00FE67D9"/>
    <w:rsid w:val="00FF2AF3"/>
    <w:rsid w:val="00FF5588"/>
    <w:rsid w:val="00FF78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4D76"/>
    <w:pPr>
      <w:spacing w:after="200" w:line="276" w:lineRule="auto"/>
    </w:pPr>
    <w:rPr>
      <w:rFonts w:eastAsia="Times New Roman"/>
      <w:sz w:val="22"/>
      <w:szCs w:val="22"/>
      <w:lang w:eastAsia="en-US"/>
    </w:rPr>
  </w:style>
  <w:style w:type="paragraph" w:styleId="Cmsor1">
    <w:name w:val="heading 1"/>
    <w:aliases w:val="Heading 1 Char"/>
    <w:basedOn w:val="Norml"/>
    <w:next w:val="Norml"/>
    <w:link w:val="Cmsor1Char"/>
    <w:uiPriority w:val="99"/>
    <w:qFormat/>
    <w:locked/>
    <w:rsid w:val="00E94D76"/>
    <w:pPr>
      <w:keepNext/>
      <w:spacing w:after="0" w:line="360" w:lineRule="auto"/>
      <w:jc w:val="both"/>
      <w:outlineLvl w:val="0"/>
    </w:pPr>
    <w:rPr>
      <w:rFonts w:eastAsia="Calibri"/>
      <w:b/>
      <w:color w:val="FF0000"/>
      <w:sz w:val="24"/>
      <w:szCs w:val="20"/>
      <w:lang w:val="en-US" w:eastAsia="hu-HU"/>
    </w:rPr>
  </w:style>
  <w:style w:type="paragraph" w:styleId="Cmsor2">
    <w:name w:val="heading 2"/>
    <w:basedOn w:val="Norml"/>
    <w:next w:val="Norml"/>
    <w:link w:val="Cmsor2Char"/>
    <w:autoRedefine/>
    <w:uiPriority w:val="99"/>
    <w:qFormat/>
    <w:rsid w:val="002653C7"/>
    <w:pPr>
      <w:keepNext/>
      <w:spacing w:after="0" w:line="240" w:lineRule="auto"/>
      <w:jc w:val="center"/>
      <w:outlineLvl w:val="1"/>
    </w:pPr>
    <w:rPr>
      <w:rFonts w:eastAsia="Calibri"/>
      <w:b/>
      <w:sz w:val="20"/>
      <w:szCs w:val="20"/>
      <w:lang w:eastAsia="hu-HU"/>
    </w:rPr>
  </w:style>
  <w:style w:type="paragraph" w:styleId="Cmsor3">
    <w:name w:val="heading 3"/>
    <w:aliases w:val="Heading 3 Char"/>
    <w:basedOn w:val="Norml"/>
    <w:next w:val="Norml"/>
    <w:link w:val="Cmsor3Char"/>
    <w:uiPriority w:val="99"/>
    <w:qFormat/>
    <w:rsid w:val="00E94D76"/>
    <w:pPr>
      <w:keepNext/>
      <w:keepLines/>
      <w:spacing w:before="200" w:after="0" w:line="240" w:lineRule="auto"/>
      <w:outlineLvl w:val="2"/>
    </w:pPr>
    <w:rPr>
      <w:rFonts w:ascii="Cambria" w:eastAsia="Calibri" w:hAnsi="Cambria"/>
      <w:b/>
      <w:color w:val="4F81BD"/>
      <w:sz w:val="20"/>
      <w:szCs w:val="20"/>
      <w:lang w:eastAsia="hu-HU"/>
    </w:rPr>
  </w:style>
  <w:style w:type="paragraph" w:styleId="Cmsor4">
    <w:name w:val="heading 4"/>
    <w:basedOn w:val="Norml"/>
    <w:next w:val="Norml"/>
    <w:link w:val="Cmsor4Char"/>
    <w:uiPriority w:val="99"/>
    <w:qFormat/>
    <w:locked/>
    <w:rsid w:val="00E94D76"/>
    <w:pPr>
      <w:keepNext/>
      <w:spacing w:before="240" w:after="60"/>
      <w:outlineLvl w:val="3"/>
    </w:pPr>
    <w:rPr>
      <w:rFonts w:ascii="Calibri" w:eastAsia="Calibri" w:hAnsi="Calibri"/>
      <w:b/>
      <w:sz w:val="28"/>
      <w:szCs w:val="20"/>
    </w:rPr>
  </w:style>
  <w:style w:type="paragraph" w:styleId="Cmsor5">
    <w:name w:val="heading 5"/>
    <w:basedOn w:val="Norml"/>
    <w:next w:val="Norml"/>
    <w:link w:val="Cmsor5Char"/>
    <w:uiPriority w:val="99"/>
    <w:qFormat/>
    <w:rsid w:val="00E94D76"/>
    <w:pPr>
      <w:keepNext/>
      <w:keepLines/>
      <w:spacing w:before="200" w:after="0"/>
      <w:outlineLvl w:val="4"/>
    </w:pPr>
    <w:rPr>
      <w:rFonts w:ascii="Cambria" w:eastAsia="Calibri" w:hAnsi="Cambria"/>
      <w:color w:val="243F60"/>
      <w:sz w:val="20"/>
      <w:szCs w:val="20"/>
      <w:lang w:eastAsia="hu-HU"/>
    </w:rPr>
  </w:style>
  <w:style w:type="paragraph" w:styleId="Cmsor7">
    <w:name w:val="heading 7"/>
    <w:basedOn w:val="Norml"/>
    <w:next w:val="Norml"/>
    <w:link w:val="Cmsor7Char"/>
    <w:uiPriority w:val="99"/>
    <w:qFormat/>
    <w:rsid w:val="00E94D76"/>
    <w:pPr>
      <w:keepNext/>
      <w:keepLines/>
      <w:spacing w:before="200" w:after="0"/>
      <w:outlineLvl w:val="6"/>
    </w:pPr>
    <w:rPr>
      <w:rFonts w:ascii="Cambria" w:eastAsia="Calibri" w:hAnsi="Cambria"/>
      <w:i/>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uiPriority w:val="99"/>
    <w:locked/>
    <w:rsid w:val="00E94D76"/>
    <w:rPr>
      <w:rFonts w:ascii="Times New Roman" w:hAnsi="Times New Roman" w:cs="Times New Roman"/>
      <w:b/>
      <w:color w:val="FF0000"/>
      <w:sz w:val="24"/>
      <w:lang w:val="en-US"/>
    </w:rPr>
  </w:style>
  <w:style w:type="character" w:customStyle="1" w:styleId="Cmsor2Char">
    <w:name w:val="Címsor 2 Char"/>
    <w:basedOn w:val="Bekezdsalapbettpusa"/>
    <w:link w:val="Cmsor2"/>
    <w:uiPriority w:val="99"/>
    <w:locked/>
    <w:rsid w:val="002653C7"/>
    <w:rPr>
      <w:rFonts w:ascii="Times New Roman" w:hAnsi="Times New Roman" w:cs="Times New Roman"/>
      <w:b/>
      <w:sz w:val="20"/>
      <w:lang w:eastAsia="hu-HU"/>
    </w:rPr>
  </w:style>
  <w:style w:type="character" w:customStyle="1" w:styleId="Cmsor3Char">
    <w:name w:val="Címsor 3 Char"/>
    <w:aliases w:val="Heading 3 Char Char"/>
    <w:basedOn w:val="Bekezdsalapbettpusa"/>
    <w:link w:val="Cmsor3"/>
    <w:uiPriority w:val="99"/>
    <w:locked/>
    <w:rsid w:val="00E94D76"/>
    <w:rPr>
      <w:rFonts w:ascii="Cambria" w:hAnsi="Cambria" w:cs="Times New Roman"/>
      <w:b/>
      <w:color w:val="4F81BD"/>
    </w:rPr>
  </w:style>
  <w:style w:type="character" w:customStyle="1" w:styleId="Cmsor4Char">
    <w:name w:val="Címsor 4 Char"/>
    <w:basedOn w:val="Bekezdsalapbettpusa"/>
    <w:link w:val="Cmsor4"/>
    <w:uiPriority w:val="99"/>
    <w:locked/>
    <w:rsid w:val="00E94D76"/>
    <w:rPr>
      <w:rFonts w:ascii="Calibri" w:hAnsi="Calibri" w:cs="Times New Roman"/>
      <w:b/>
      <w:sz w:val="28"/>
      <w:lang w:eastAsia="en-US"/>
    </w:rPr>
  </w:style>
  <w:style w:type="character" w:customStyle="1" w:styleId="Cmsor5Char">
    <w:name w:val="Címsor 5 Char"/>
    <w:basedOn w:val="Bekezdsalapbettpusa"/>
    <w:link w:val="Cmsor5"/>
    <w:uiPriority w:val="99"/>
    <w:locked/>
    <w:rsid w:val="00E94D76"/>
    <w:rPr>
      <w:rFonts w:ascii="Cambria" w:hAnsi="Cambria" w:cs="Times New Roman"/>
      <w:color w:val="243F60"/>
    </w:rPr>
  </w:style>
  <w:style w:type="character" w:customStyle="1" w:styleId="Cmsor7Char">
    <w:name w:val="Címsor 7 Char"/>
    <w:basedOn w:val="Bekezdsalapbettpusa"/>
    <w:link w:val="Cmsor7"/>
    <w:uiPriority w:val="99"/>
    <w:locked/>
    <w:rsid w:val="00E94D76"/>
    <w:rPr>
      <w:rFonts w:ascii="Cambria" w:hAnsi="Cambria" w:cs="Times New Roman"/>
      <w:i/>
      <w:color w:val="404040"/>
    </w:rPr>
  </w:style>
  <w:style w:type="paragraph" w:styleId="Buborkszveg">
    <w:name w:val="Balloon Text"/>
    <w:basedOn w:val="Norml"/>
    <w:link w:val="BuborkszvegChar"/>
    <w:uiPriority w:val="99"/>
    <w:semiHidden/>
    <w:rsid w:val="00E94D76"/>
    <w:pPr>
      <w:spacing w:after="0" w:line="240" w:lineRule="auto"/>
    </w:pPr>
    <w:rPr>
      <w:rFonts w:ascii="Tahoma" w:eastAsia="Calibri" w:hAnsi="Tahoma"/>
      <w:sz w:val="16"/>
      <w:szCs w:val="20"/>
    </w:rPr>
  </w:style>
  <w:style w:type="character" w:customStyle="1" w:styleId="BuborkszvegChar">
    <w:name w:val="Buborékszöveg Char"/>
    <w:basedOn w:val="Bekezdsalapbettpusa"/>
    <w:link w:val="Buborkszveg"/>
    <w:uiPriority w:val="99"/>
    <w:semiHidden/>
    <w:locked/>
    <w:rsid w:val="00E94D76"/>
    <w:rPr>
      <w:rFonts w:ascii="Tahoma" w:hAnsi="Tahoma" w:cs="Times New Roman"/>
      <w:sz w:val="16"/>
      <w:lang w:eastAsia="en-US"/>
    </w:rPr>
  </w:style>
  <w:style w:type="paragraph" w:styleId="Szvegtrzs">
    <w:name w:val="Body Text"/>
    <w:basedOn w:val="Norml"/>
    <w:link w:val="SzvegtrzsChar"/>
    <w:autoRedefine/>
    <w:uiPriority w:val="99"/>
    <w:rsid w:val="002653C7"/>
    <w:pPr>
      <w:widowControl w:val="0"/>
      <w:spacing w:after="0" w:line="240" w:lineRule="auto"/>
      <w:jc w:val="both"/>
    </w:pPr>
    <w:rPr>
      <w:rFonts w:eastAsia="Calibri"/>
      <w:sz w:val="20"/>
      <w:szCs w:val="20"/>
      <w:lang w:eastAsia="hu-HU"/>
    </w:rPr>
  </w:style>
  <w:style w:type="character" w:customStyle="1" w:styleId="SzvegtrzsChar">
    <w:name w:val="Szövegtörzs Char"/>
    <w:basedOn w:val="Bekezdsalapbettpusa"/>
    <w:link w:val="Szvegtrzs"/>
    <w:uiPriority w:val="99"/>
    <w:locked/>
    <w:rsid w:val="002653C7"/>
    <w:rPr>
      <w:rFonts w:ascii="Times New Roman" w:hAnsi="Times New Roman" w:cs="Times New Roman"/>
      <w:sz w:val="20"/>
      <w:lang w:eastAsia="hu-HU"/>
    </w:rPr>
  </w:style>
  <w:style w:type="paragraph" w:customStyle="1" w:styleId="Listaszerbekezds1">
    <w:name w:val="Listaszerű bekezdés1"/>
    <w:basedOn w:val="Norml"/>
    <w:uiPriority w:val="99"/>
    <w:rsid w:val="00E94D76"/>
    <w:pPr>
      <w:spacing w:after="0" w:line="240" w:lineRule="auto"/>
      <w:ind w:left="720"/>
    </w:pPr>
    <w:rPr>
      <w:rFonts w:eastAsia="Calibri"/>
    </w:rPr>
  </w:style>
  <w:style w:type="paragraph" w:customStyle="1" w:styleId="Listaszerbekezds2">
    <w:name w:val="Listaszerű bekezdés2"/>
    <w:basedOn w:val="Norml"/>
    <w:uiPriority w:val="99"/>
    <w:rsid w:val="00E94D76"/>
    <w:pPr>
      <w:spacing w:after="0" w:line="240" w:lineRule="auto"/>
      <w:ind w:left="720"/>
    </w:pPr>
    <w:rPr>
      <w:rFonts w:eastAsia="Calibri"/>
    </w:rPr>
  </w:style>
  <w:style w:type="paragraph" w:customStyle="1" w:styleId="Beoszts">
    <w:name w:val="Beosztás"/>
    <w:basedOn w:val="Norml"/>
    <w:next w:val="Norml"/>
    <w:uiPriority w:val="99"/>
    <w:rsid w:val="00E94D76"/>
    <w:pPr>
      <w:overflowPunct w:val="0"/>
      <w:autoSpaceDE w:val="0"/>
      <w:autoSpaceDN w:val="0"/>
      <w:adjustRightInd w:val="0"/>
      <w:spacing w:before="960" w:after="0" w:line="240" w:lineRule="auto"/>
      <w:jc w:val="center"/>
      <w:textAlignment w:val="baseline"/>
    </w:pPr>
    <w:rPr>
      <w:rFonts w:ascii="Arial" w:eastAsia="Calibri" w:hAnsi="Arial"/>
      <w:szCs w:val="20"/>
      <w:lang w:eastAsia="hu-HU"/>
    </w:rPr>
  </w:style>
  <w:style w:type="paragraph" w:customStyle="1" w:styleId="CM38">
    <w:name w:val="CM38"/>
    <w:basedOn w:val="Norml"/>
    <w:next w:val="Norml"/>
    <w:uiPriority w:val="99"/>
    <w:rsid w:val="00E94D76"/>
    <w:pPr>
      <w:widowControl w:val="0"/>
      <w:autoSpaceDE w:val="0"/>
      <w:autoSpaceDN w:val="0"/>
      <w:adjustRightInd w:val="0"/>
      <w:spacing w:after="325" w:line="240" w:lineRule="auto"/>
    </w:pPr>
    <w:rPr>
      <w:rFonts w:ascii="Arial" w:eastAsia="Calibri" w:hAnsi="Arial"/>
      <w:sz w:val="24"/>
      <w:szCs w:val="24"/>
      <w:lang w:eastAsia="hu-HU"/>
    </w:rPr>
  </w:style>
  <w:style w:type="table" w:styleId="Rcsostblzat">
    <w:name w:val="Table Grid"/>
    <w:basedOn w:val="Normltblzat"/>
    <w:uiPriority w:val="99"/>
    <w:rsid w:val="00E94D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94D76"/>
    <w:pPr>
      <w:autoSpaceDE w:val="0"/>
      <w:autoSpaceDN w:val="0"/>
      <w:adjustRightInd w:val="0"/>
    </w:pPr>
    <w:rPr>
      <w:rFonts w:eastAsia="Times New Roman"/>
      <w:color w:val="000000"/>
      <w:sz w:val="24"/>
      <w:szCs w:val="24"/>
    </w:rPr>
  </w:style>
  <w:style w:type="paragraph" w:styleId="llb">
    <w:name w:val="footer"/>
    <w:basedOn w:val="Norml"/>
    <w:link w:val="llbChar"/>
    <w:uiPriority w:val="99"/>
    <w:rsid w:val="00E94D76"/>
    <w:pPr>
      <w:tabs>
        <w:tab w:val="center" w:pos="4536"/>
        <w:tab w:val="right" w:pos="9072"/>
      </w:tabs>
    </w:pPr>
    <w:rPr>
      <w:rFonts w:eastAsia="Calibri"/>
      <w:sz w:val="20"/>
      <w:szCs w:val="20"/>
    </w:rPr>
  </w:style>
  <w:style w:type="character" w:customStyle="1" w:styleId="llbChar">
    <w:name w:val="Élőláb Char"/>
    <w:basedOn w:val="Bekezdsalapbettpusa"/>
    <w:link w:val="llb"/>
    <w:uiPriority w:val="99"/>
    <w:locked/>
    <w:rsid w:val="00E94D76"/>
    <w:rPr>
      <w:rFonts w:cs="Times New Roman"/>
      <w:lang w:eastAsia="en-US"/>
    </w:rPr>
  </w:style>
  <w:style w:type="character" w:styleId="Oldalszm">
    <w:name w:val="page number"/>
    <w:basedOn w:val="Bekezdsalapbettpusa"/>
    <w:uiPriority w:val="99"/>
    <w:rsid w:val="00E94D76"/>
    <w:rPr>
      <w:rFonts w:cs="Times New Roman"/>
    </w:rPr>
  </w:style>
  <w:style w:type="character" w:styleId="Jegyzethivatkozs">
    <w:name w:val="annotation reference"/>
    <w:basedOn w:val="Bekezdsalapbettpusa"/>
    <w:uiPriority w:val="99"/>
    <w:semiHidden/>
    <w:rsid w:val="00E94D76"/>
    <w:rPr>
      <w:rFonts w:cs="Times New Roman"/>
      <w:sz w:val="16"/>
    </w:rPr>
  </w:style>
  <w:style w:type="paragraph" w:styleId="Jegyzetszveg">
    <w:name w:val="annotation text"/>
    <w:basedOn w:val="Norml"/>
    <w:link w:val="JegyzetszvegChar"/>
    <w:uiPriority w:val="99"/>
    <w:semiHidden/>
    <w:rsid w:val="00E94D76"/>
    <w:rPr>
      <w:rFonts w:eastAsia="Calibri"/>
      <w:sz w:val="20"/>
      <w:szCs w:val="20"/>
    </w:rPr>
  </w:style>
  <w:style w:type="character" w:customStyle="1" w:styleId="JegyzetszvegChar">
    <w:name w:val="Jegyzetszöveg Char"/>
    <w:basedOn w:val="Bekezdsalapbettpusa"/>
    <w:link w:val="Jegyzetszveg"/>
    <w:uiPriority w:val="99"/>
    <w:locked/>
    <w:rsid w:val="00E94D76"/>
    <w:rPr>
      <w:rFonts w:cs="Times New Roman"/>
      <w:lang w:eastAsia="en-US"/>
    </w:rPr>
  </w:style>
  <w:style w:type="paragraph" w:styleId="Megjegyzstrgya">
    <w:name w:val="annotation subject"/>
    <w:basedOn w:val="Jegyzetszveg"/>
    <w:next w:val="Jegyzetszveg"/>
    <w:link w:val="MegjegyzstrgyaChar"/>
    <w:uiPriority w:val="99"/>
    <w:semiHidden/>
    <w:rsid w:val="00E94D76"/>
    <w:rPr>
      <w:b/>
    </w:rPr>
  </w:style>
  <w:style w:type="character" w:customStyle="1" w:styleId="MegjegyzstrgyaChar">
    <w:name w:val="Megjegyzés tárgya Char"/>
    <w:basedOn w:val="JegyzetszvegChar"/>
    <w:link w:val="Megjegyzstrgya"/>
    <w:uiPriority w:val="99"/>
    <w:semiHidden/>
    <w:locked/>
    <w:rsid w:val="00E94D76"/>
    <w:rPr>
      <w:rFonts w:cs="Times New Roman"/>
      <w:b/>
      <w:lang w:eastAsia="en-US"/>
    </w:rPr>
  </w:style>
  <w:style w:type="paragraph" w:customStyle="1" w:styleId="celok">
    <w:name w:val="celok"/>
    <w:basedOn w:val="Norml"/>
    <w:uiPriority w:val="99"/>
    <w:rsid w:val="00E94D76"/>
    <w:pPr>
      <w:suppressAutoHyphens/>
      <w:spacing w:after="0" w:line="240" w:lineRule="auto"/>
      <w:jc w:val="center"/>
    </w:pPr>
    <w:rPr>
      <w:b/>
      <w:sz w:val="24"/>
      <w:szCs w:val="24"/>
      <w:lang w:eastAsia="ar-SA"/>
    </w:rPr>
  </w:style>
  <w:style w:type="paragraph" w:customStyle="1" w:styleId="kiscimek">
    <w:name w:val="kiscimek"/>
    <w:basedOn w:val="Norml"/>
    <w:uiPriority w:val="99"/>
    <w:rsid w:val="00E94D76"/>
    <w:pPr>
      <w:suppressAutoHyphens/>
      <w:spacing w:after="0" w:line="240" w:lineRule="auto"/>
      <w:jc w:val="both"/>
    </w:pPr>
    <w:rPr>
      <w:b/>
      <w:sz w:val="24"/>
      <w:szCs w:val="24"/>
      <w:lang w:eastAsia="ar-SA"/>
    </w:rPr>
  </w:style>
  <w:style w:type="character" w:customStyle="1" w:styleId="WW8Num4z0">
    <w:name w:val="WW8Num4z0"/>
    <w:uiPriority w:val="99"/>
    <w:rsid w:val="00E94D76"/>
    <w:rPr>
      <w:rFonts w:ascii="Symbol" w:hAnsi="Symbol"/>
    </w:rPr>
  </w:style>
  <w:style w:type="paragraph" w:customStyle="1" w:styleId="Nincstrkz1">
    <w:name w:val="Nincs térköz1"/>
    <w:uiPriority w:val="99"/>
    <w:rsid w:val="00E94D76"/>
    <w:rPr>
      <w:rFonts w:ascii="Arial" w:eastAsia="Times New Roman" w:hAnsi="Arial"/>
      <w:szCs w:val="22"/>
      <w:lang w:eastAsia="en-US"/>
    </w:rPr>
  </w:style>
  <w:style w:type="character" w:customStyle="1" w:styleId="WW8Num8z1">
    <w:name w:val="WW8Num8z1"/>
    <w:uiPriority w:val="99"/>
    <w:rsid w:val="00E94D76"/>
    <w:rPr>
      <w:rFonts w:ascii="Times New Roman" w:hAnsi="Times New Roman"/>
    </w:rPr>
  </w:style>
  <w:style w:type="paragraph" w:styleId="lfej">
    <w:name w:val="header"/>
    <w:basedOn w:val="Norml"/>
    <w:link w:val="lfejChar"/>
    <w:uiPriority w:val="99"/>
    <w:semiHidden/>
    <w:rsid w:val="00E94D76"/>
    <w:pPr>
      <w:tabs>
        <w:tab w:val="center" w:pos="4536"/>
        <w:tab w:val="right" w:pos="9072"/>
      </w:tabs>
      <w:spacing w:after="0" w:line="240" w:lineRule="auto"/>
    </w:pPr>
    <w:rPr>
      <w:rFonts w:ascii="Arial" w:eastAsia="Calibri" w:hAnsi="Arial"/>
      <w:szCs w:val="20"/>
    </w:rPr>
  </w:style>
  <w:style w:type="character" w:customStyle="1" w:styleId="lfejChar">
    <w:name w:val="Élőfej Char"/>
    <w:basedOn w:val="Bekezdsalapbettpusa"/>
    <w:link w:val="lfej"/>
    <w:uiPriority w:val="99"/>
    <w:semiHidden/>
    <w:locked/>
    <w:rsid w:val="00E94D76"/>
    <w:rPr>
      <w:rFonts w:ascii="Arial" w:hAnsi="Arial" w:cs="Times New Roman"/>
      <w:sz w:val="22"/>
      <w:lang w:eastAsia="en-US"/>
    </w:rPr>
  </w:style>
  <w:style w:type="paragraph" w:customStyle="1" w:styleId="Vltozat1">
    <w:name w:val="Változat1"/>
    <w:hidden/>
    <w:uiPriority w:val="99"/>
    <w:semiHidden/>
    <w:rsid w:val="00E94D76"/>
    <w:rPr>
      <w:rFonts w:eastAsia="Times New Roman"/>
      <w:sz w:val="22"/>
      <w:szCs w:val="22"/>
      <w:lang w:eastAsia="en-US"/>
    </w:rPr>
  </w:style>
  <w:style w:type="character" w:styleId="Hiperhivatkozs">
    <w:name w:val="Hyperlink"/>
    <w:basedOn w:val="Bekezdsalapbettpusa"/>
    <w:uiPriority w:val="99"/>
    <w:rsid w:val="00E94D76"/>
    <w:rPr>
      <w:rFonts w:cs="Times New Roman"/>
      <w:color w:val="0000FF"/>
      <w:u w:val="single"/>
    </w:rPr>
  </w:style>
  <w:style w:type="character" w:customStyle="1" w:styleId="st">
    <w:name w:val="st"/>
    <w:uiPriority w:val="99"/>
    <w:rsid w:val="00E94D76"/>
  </w:style>
  <w:style w:type="character" w:styleId="Kiemels">
    <w:name w:val="Emphasis"/>
    <w:basedOn w:val="Bekezdsalapbettpusa"/>
    <w:uiPriority w:val="99"/>
    <w:qFormat/>
    <w:locked/>
    <w:rsid w:val="00E94D76"/>
    <w:rPr>
      <w:rFonts w:cs="Times New Roman"/>
      <w:i/>
    </w:rPr>
  </w:style>
  <w:style w:type="paragraph" w:styleId="Lbjegyzetszveg">
    <w:name w:val="footnote text"/>
    <w:basedOn w:val="Norml"/>
    <w:link w:val="LbjegyzetszvegChar"/>
    <w:uiPriority w:val="99"/>
    <w:semiHidden/>
    <w:rsid w:val="00E94D76"/>
    <w:pPr>
      <w:spacing w:after="0" w:line="360" w:lineRule="auto"/>
    </w:pPr>
    <w:rPr>
      <w:rFonts w:eastAsia="Calibri"/>
      <w:sz w:val="20"/>
      <w:szCs w:val="20"/>
      <w:lang w:eastAsia="hu-HU"/>
    </w:rPr>
  </w:style>
  <w:style w:type="character" w:customStyle="1" w:styleId="LbjegyzetszvegChar">
    <w:name w:val="Lábjegyzetszöveg Char"/>
    <w:basedOn w:val="Bekezdsalapbettpusa"/>
    <w:link w:val="Lbjegyzetszveg"/>
    <w:uiPriority w:val="99"/>
    <w:semiHidden/>
    <w:locked/>
    <w:rsid w:val="00E94D76"/>
    <w:rPr>
      <w:rFonts w:ascii="Times New Roman" w:hAnsi="Times New Roman" w:cs="Times New Roman"/>
    </w:rPr>
  </w:style>
  <w:style w:type="character" w:styleId="Lbjegyzet-hivatkozs">
    <w:name w:val="footnote reference"/>
    <w:basedOn w:val="Bekezdsalapbettpusa"/>
    <w:uiPriority w:val="99"/>
    <w:semiHidden/>
    <w:rsid w:val="00E94D76"/>
    <w:rPr>
      <w:rFonts w:cs="Times New Roman"/>
      <w:vertAlign w:val="superscript"/>
    </w:rPr>
  </w:style>
  <w:style w:type="character" w:styleId="Kiemels2">
    <w:name w:val="Strong"/>
    <w:basedOn w:val="Bekezdsalapbettpusa"/>
    <w:uiPriority w:val="99"/>
    <w:qFormat/>
    <w:locked/>
    <w:rsid w:val="00E94D76"/>
    <w:rPr>
      <w:rFonts w:cs="Times New Roman"/>
      <w:b/>
    </w:rPr>
  </w:style>
  <w:style w:type="paragraph" w:styleId="Nincstrkz">
    <w:name w:val="No Spacing"/>
    <w:uiPriority w:val="99"/>
    <w:qFormat/>
    <w:rsid w:val="00E94D76"/>
    <w:rPr>
      <w:rFonts w:ascii="Arial" w:hAnsi="Arial"/>
      <w:szCs w:val="22"/>
      <w:lang w:eastAsia="en-US"/>
    </w:rPr>
  </w:style>
  <w:style w:type="character" w:customStyle="1" w:styleId="googqs-tidbitgoogqs-tidbit-0">
    <w:name w:val="goog_qs-tidbit goog_qs-tidbit-0"/>
    <w:basedOn w:val="Bekezdsalapbettpusa"/>
    <w:uiPriority w:val="99"/>
    <w:rsid w:val="00E94D76"/>
    <w:rPr>
      <w:rFonts w:cs="Times New Roman"/>
    </w:rPr>
  </w:style>
  <w:style w:type="character" w:customStyle="1" w:styleId="apple-converted-space">
    <w:name w:val="apple-converted-space"/>
    <w:basedOn w:val="Bekezdsalapbettpusa"/>
    <w:uiPriority w:val="99"/>
    <w:rsid w:val="00E94D76"/>
    <w:rPr>
      <w:rFonts w:cs="Times New Roman"/>
    </w:rPr>
  </w:style>
  <w:style w:type="paragraph" w:styleId="Vltozat">
    <w:name w:val="Revision"/>
    <w:hidden/>
    <w:uiPriority w:val="99"/>
    <w:semiHidden/>
    <w:rsid w:val="00E94D76"/>
    <w:rPr>
      <w:rFonts w:eastAsia="Times New Roman"/>
      <w:sz w:val="22"/>
      <w:szCs w:val="22"/>
      <w:lang w:eastAsia="en-US"/>
    </w:rPr>
  </w:style>
  <w:style w:type="paragraph" w:styleId="Listaszerbekezds">
    <w:name w:val="List Paragraph"/>
    <w:basedOn w:val="Norml"/>
    <w:uiPriority w:val="99"/>
    <w:qFormat/>
    <w:rsid w:val="00E94D76"/>
    <w:pPr>
      <w:ind w:left="708"/>
    </w:pPr>
  </w:style>
  <w:style w:type="paragraph" w:styleId="HTML-kntformzott">
    <w:name w:val="HTML Preformatted"/>
    <w:basedOn w:val="Norml"/>
    <w:link w:val="HTML-kntformzottChar"/>
    <w:uiPriority w:val="99"/>
    <w:semiHidden/>
    <w:rsid w:val="00E9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locked/>
    <w:rsid w:val="00E94D76"/>
    <w:rPr>
      <w:rFonts w:ascii="Courier New" w:hAnsi="Courier New" w:cs="Courier New"/>
    </w:rPr>
  </w:style>
  <w:style w:type="paragraph" w:styleId="Vgjegyzetszvege">
    <w:name w:val="endnote text"/>
    <w:basedOn w:val="Norml"/>
    <w:link w:val="VgjegyzetszvegeChar"/>
    <w:uiPriority w:val="99"/>
    <w:semiHidden/>
    <w:rsid w:val="00E94D76"/>
    <w:rPr>
      <w:sz w:val="24"/>
      <w:szCs w:val="24"/>
    </w:rPr>
  </w:style>
  <w:style w:type="character" w:customStyle="1" w:styleId="VgjegyzetszvegeChar">
    <w:name w:val="Végjegyzet szövege Char"/>
    <w:basedOn w:val="Bekezdsalapbettpusa"/>
    <w:link w:val="Vgjegyzetszvege"/>
    <w:uiPriority w:val="99"/>
    <w:semiHidden/>
    <w:locked/>
    <w:rsid w:val="007613FE"/>
    <w:rPr>
      <w:rFonts w:eastAsia="Times New Roman" w:cs="Times New Roman"/>
      <w:sz w:val="20"/>
      <w:szCs w:val="20"/>
      <w:lang w:eastAsia="en-US"/>
    </w:rPr>
  </w:style>
  <w:style w:type="character" w:styleId="Vgjegyzet-hivatkozs">
    <w:name w:val="endnote reference"/>
    <w:basedOn w:val="Bekezdsalapbettpusa"/>
    <w:uiPriority w:val="99"/>
    <w:semiHidden/>
    <w:rsid w:val="00E94D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6182</Words>
  <Characters>42660</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KÉMIA</vt:lpstr>
    </vt:vector>
  </TitlesOfParts>
  <LinksUpToDate>false</LinksUpToDate>
  <CharactersWithSpaces>48745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KÉMIA</dc:title>
  <dc:subject/>
  <dc:creator/>
  <cp:keywords/>
  <cp:lastModifiedBy/>
  <cp:revision>1</cp:revision>
  <dcterms:created xsi:type="dcterms:W3CDTF">2017-08-04T08:20:00Z</dcterms:created>
  <dcterms:modified xsi:type="dcterms:W3CDTF">2017-08-04T08:20:00Z</dcterms:modified>
</cp:coreProperties>
</file>