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2F" w:rsidRPr="007E531A" w:rsidRDefault="003E4C2F" w:rsidP="003E4C2F">
      <w:pPr>
        <w:spacing w:after="360"/>
        <w:jc w:val="center"/>
        <w:rPr>
          <w:rFonts w:ascii="Times New Roman" w:hAnsi="Times New Roman"/>
          <w:b/>
          <w:spacing w:val="40"/>
          <w:sz w:val="32"/>
          <w:szCs w:val="32"/>
        </w:rPr>
      </w:pPr>
      <w:bookmarkStart w:id="0" w:name="_GoBack"/>
      <w:bookmarkEnd w:id="0"/>
      <w:r w:rsidRPr="007E531A">
        <w:rPr>
          <w:rFonts w:ascii="Times New Roman" w:hAnsi="Times New Roman"/>
          <w:b/>
          <w:spacing w:val="40"/>
          <w:sz w:val="32"/>
          <w:szCs w:val="32"/>
        </w:rPr>
        <w:t>Fizika</w:t>
      </w:r>
      <w:r w:rsidR="00725FC5">
        <w:rPr>
          <w:rFonts w:ascii="Times New Roman" w:hAnsi="Times New Roman"/>
          <w:b/>
          <w:spacing w:val="40"/>
          <w:sz w:val="32"/>
          <w:szCs w:val="32"/>
        </w:rPr>
        <w:t xml:space="preserve"> B</w:t>
      </w:r>
    </w:p>
    <w:p w:rsidR="003E4C2F" w:rsidRPr="007E531A" w:rsidRDefault="003E4C2F" w:rsidP="003E4C2F">
      <w:pPr>
        <w:spacing w:after="0"/>
        <w:ind w:firstLine="340"/>
        <w:jc w:val="both"/>
        <w:rPr>
          <w:rFonts w:ascii="Times New Roman" w:hAnsi="Times New Roman"/>
          <w:sz w:val="24"/>
        </w:rPr>
      </w:pPr>
      <w:r w:rsidRPr="007E531A">
        <w:rPr>
          <w:rFonts w:ascii="Times New Roman" w:hAnsi="Times New Roman"/>
          <w:sz w:val="24"/>
        </w:rPr>
        <w:t xml:space="preserve">A természettudományos kompetencia középpontjában a természetet és a természet működését megismerni igyekvő ember áll. A fizika tantárgy a természet működésének a tudomány által feltárt legalapvetőbb törvényszerűségeit igyekszik megismertetni a diákokkal. A törvényszerűségek harmóniáját és alkalmazhatóságuk hihetetlen széles skálatartományát megcsodálva bemutatja, hogyan segíti a tudományos módszer a természet erőinek és javainak az ember szolgálatába állítását. Olyan ismeretek megszerzésére ösztönözzük a fiatalokat, amelyekkel egész életpályájukon hozzájárulnak majd a társadalom és a természeti környezet összhangjának fenntartásához, a tartós fejlődéshez és ahhoz, hogy a körülöttünk levő természetnek minél kevésbé okozzunk sérülést. </w:t>
      </w:r>
    </w:p>
    <w:p w:rsidR="003E4C2F" w:rsidRPr="007E531A" w:rsidRDefault="003E4C2F" w:rsidP="003E4C2F">
      <w:pPr>
        <w:spacing w:after="0"/>
        <w:ind w:firstLine="340"/>
        <w:jc w:val="both"/>
        <w:rPr>
          <w:rFonts w:ascii="Times New Roman" w:hAnsi="Times New Roman"/>
          <w:sz w:val="24"/>
        </w:rPr>
      </w:pPr>
      <w:r w:rsidRPr="007E531A">
        <w:rPr>
          <w:rFonts w:ascii="Times New Roman" w:hAnsi="Times New Roman"/>
          <w:sz w:val="24"/>
        </w:rPr>
        <w:t>Nem kevésbé fontos, hogy elhelyezzük az embert kozmikus környezetünkben. A természettudomány és a fizika ismerete segítséget nyújt az ember világban elfoglalt helyének megértésére, a világ jelenségeinek a természettudományos módszerrel történő rendszerbe foglalására. A természet törvényeinek az embert szolgáló sikeres alkalmazása gazdasági előnyöket jelent, de ezen túl szellemi, esztétikai örömöt és harmóniát is kínál.</w:t>
      </w:r>
    </w:p>
    <w:p w:rsidR="003E4C2F" w:rsidRPr="007E531A" w:rsidRDefault="003E4C2F" w:rsidP="003E4C2F">
      <w:pPr>
        <w:spacing w:after="0"/>
        <w:ind w:firstLine="340"/>
        <w:jc w:val="both"/>
        <w:rPr>
          <w:rFonts w:ascii="Times New Roman" w:hAnsi="Times New Roman"/>
          <w:sz w:val="24"/>
        </w:rPr>
      </w:pPr>
      <w:r w:rsidRPr="007E531A">
        <w:rPr>
          <w:rFonts w:ascii="Times New Roman" w:hAnsi="Times New Roman"/>
          <w:sz w:val="24"/>
        </w:rPr>
        <w:t>A tantárgy tanulása során a tanulók megismerik az alapvető fizikai jelenségeket és az azokat értelmező modellek és elméletek történeti fejlődését, érvényességi határait, a hozzájuk vezető megismerési módszereket. A fizika tanítása során azt is be kell mutatnunk, hogy a felfedezések és az azok révén megfogalmazott fizikai törvények nemcsak egy-egy kiemelkedő szellemóriás munkáját, hanem sok tudós századokat átfogó munkájának koherens, egymásra épülő tudásszövetét jelenítik meg. A törvények folyamatosan bővültek, és a modern tudományos módszer kialakulása óta nem kizárják, hanem kiegészítik egymást. Az egyre nagyobb teljesítőképességű modellekből számos alapvető, letisztult törvény nőtt ki, amelyet a tanulmányok egymást követő szakaszai a tanulók kognitív képességeinek megfelelő gondolati és formai szinten mutatnak be, azzal a célkitűzéssel, hogy a szakirányú felsőfokú képzés során eljussanak a választott terület tudományos kutatásának frontvonalába.</w:t>
      </w:r>
    </w:p>
    <w:p w:rsidR="003E4C2F" w:rsidRPr="007E531A" w:rsidRDefault="003E4C2F" w:rsidP="003E4C2F">
      <w:pPr>
        <w:spacing w:after="0"/>
        <w:ind w:firstLine="340"/>
        <w:jc w:val="both"/>
        <w:rPr>
          <w:rFonts w:ascii="Times New Roman" w:hAnsi="Times New Roman"/>
          <w:sz w:val="24"/>
        </w:rPr>
      </w:pPr>
      <w:r w:rsidRPr="007E531A">
        <w:rPr>
          <w:rFonts w:ascii="Times New Roman" w:hAnsi="Times New Roman"/>
          <w:sz w:val="24"/>
        </w:rPr>
        <w:t xml:space="preserve">A tantárgy tanulása során a tanulók megismerkedhetnek a természet tervszerű megfigyelésével, a kísérletezéssel, a megfigyelési és a kísérleti eredmények számszerű megjelenítésével, grafikus ábrázolásával, a kvalitatív összefüggések matematikai alakú megfogalmazásával. Ez utóbbi nélkülözhetetlen vonása a fizika tanításának, hiszen e tudomány fél évezred óta tartó diadalmenetének ez a titka. </w:t>
      </w:r>
    </w:p>
    <w:p w:rsidR="003E4C2F" w:rsidRPr="007E531A" w:rsidRDefault="003E4C2F" w:rsidP="003E4C2F">
      <w:pPr>
        <w:spacing w:after="0"/>
        <w:ind w:firstLine="340"/>
        <w:jc w:val="both"/>
        <w:rPr>
          <w:rFonts w:ascii="Times New Roman" w:hAnsi="Times New Roman"/>
          <w:sz w:val="24"/>
        </w:rPr>
      </w:pPr>
      <w:r w:rsidRPr="007E531A">
        <w:rPr>
          <w:rFonts w:ascii="Times New Roman" w:hAnsi="Times New Roman"/>
          <w:sz w:val="24"/>
        </w:rPr>
        <w:t>Fontos, hogy a tanulók a jelenségekből és a köztük feltárt kapcsolatokból leszűrt törvényeket a természetben újabb és újabb jelenségekre alkalmazva ellenőrizzék, megtanulják igazolásuk vagy cáfolatuk módját. A tanulók ismerkedjenek meg a tudományos tényeken alapuló érveléssel, amelynek része a megismert természeti törvények egy-egy tudománytörténeti fordulóponton feltárt érvényességi korlátainak megvilágítása. A fizikában használatos modellek alkotásában és fejlesztésében való részvételről kapjanak vonzó élményeket és ismerkedjenek meg a fizika módszerének a fizikán túlmutató jelentőségével is. A tanulóknak fel kell ismerniük, hogy a műszaki-természettudományi mellett az egészségügyi, az agrárgazdasági és a közgazdasági szakmai tudás szilárd megalapozásában sem nélkülözhető a fizika jelenségkörének megismerése.</w:t>
      </w:r>
    </w:p>
    <w:p w:rsidR="003E4C2F" w:rsidRPr="007E531A" w:rsidRDefault="003E4C2F" w:rsidP="003E4C2F">
      <w:pPr>
        <w:spacing w:before="480" w:after="240"/>
        <w:jc w:val="center"/>
        <w:rPr>
          <w:rFonts w:ascii="Times New Roman" w:hAnsi="Times New Roman"/>
          <w:b/>
          <w:sz w:val="24"/>
        </w:rPr>
      </w:pPr>
      <w:r w:rsidRPr="007E531A">
        <w:rPr>
          <w:rFonts w:ascii="Times New Roman" w:hAnsi="Times New Roman"/>
          <w:b/>
          <w:sz w:val="24"/>
        </w:rPr>
        <w:lastRenderedPageBreak/>
        <w:t>Célok és feladatok</w:t>
      </w:r>
    </w:p>
    <w:p w:rsidR="003E4C2F" w:rsidRPr="007E531A" w:rsidRDefault="003E4C2F" w:rsidP="003E4C2F">
      <w:pPr>
        <w:spacing w:after="0"/>
        <w:ind w:firstLine="340"/>
        <w:jc w:val="both"/>
        <w:rPr>
          <w:rFonts w:ascii="Times New Roman" w:hAnsi="Times New Roman"/>
          <w:sz w:val="24"/>
        </w:rPr>
      </w:pPr>
      <w:r w:rsidRPr="007E531A">
        <w:rPr>
          <w:rFonts w:ascii="Times New Roman" w:hAnsi="Times New Roman"/>
          <w:sz w:val="24"/>
        </w:rPr>
        <w:t>Az általános iskolai természettudományos oktatás, ezen belül a 7– 8. évfolyamon a fizika tantárgy tanításának és tanulásának legfőbb célja és feladata a tanulók felvértezése mind a személyiségük, tudásuk, készségük és képességük, mind a gondolkodásuk fejlesztésével arra, hogy majd boldoguljanak, helytálljanak magánéletükben, élethivatásukban és a 21. századi társadalomban.</w:t>
      </w:r>
    </w:p>
    <w:p w:rsidR="003E4C2F" w:rsidRPr="007E531A" w:rsidRDefault="003E4C2F" w:rsidP="003E4C2F">
      <w:pPr>
        <w:spacing w:after="0"/>
        <w:ind w:firstLine="340"/>
        <w:jc w:val="both"/>
        <w:rPr>
          <w:rFonts w:ascii="Times New Roman" w:hAnsi="Times New Roman"/>
          <w:b/>
          <w:sz w:val="24"/>
        </w:rPr>
      </w:pPr>
      <w:r w:rsidRPr="007E531A">
        <w:rPr>
          <w:rFonts w:ascii="Times New Roman" w:hAnsi="Times New Roman"/>
          <w:sz w:val="24"/>
        </w:rPr>
        <w:t xml:space="preserve">Ennek érdekében </w:t>
      </w:r>
      <w:r w:rsidR="007E101B" w:rsidRPr="007E531A">
        <w:rPr>
          <w:rFonts w:ascii="Times New Roman" w:hAnsi="Times New Roman"/>
          <w:b/>
          <w:sz w:val="24"/>
        </w:rPr>
        <w:t>a NAT Ember és Természet műveltségterülete előírásai</w:t>
      </w:r>
      <w:r w:rsidRPr="007E531A">
        <w:rPr>
          <w:rFonts w:ascii="Times New Roman" w:hAnsi="Times New Roman"/>
          <w:b/>
          <w:sz w:val="24"/>
        </w:rPr>
        <w:t>nak megfelelően a legfőbb feladat</w:t>
      </w:r>
      <w:r w:rsidRPr="007E531A">
        <w:rPr>
          <w:rFonts w:ascii="Times New Roman" w:hAnsi="Times New Roman"/>
          <w:sz w:val="24"/>
        </w:rPr>
        <w:t xml:space="preserve"> </w:t>
      </w:r>
      <w:r w:rsidR="007E101B" w:rsidRPr="007E531A">
        <w:rPr>
          <w:rFonts w:ascii="Times New Roman" w:hAnsi="Times New Roman"/>
          <w:b/>
          <w:sz w:val="24"/>
        </w:rPr>
        <w:t>a ter</w:t>
      </w:r>
      <w:r w:rsidRPr="007E531A">
        <w:rPr>
          <w:rFonts w:ascii="Times New Roman" w:hAnsi="Times New Roman"/>
          <w:b/>
          <w:sz w:val="24"/>
        </w:rPr>
        <w:t xml:space="preserve">mészettudományos és más alapkompetenciák fejlesztése, </w:t>
      </w:r>
      <w:r w:rsidRPr="007E531A">
        <w:rPr>
          <w:rFonts w:ascii="Times New Roman" w:hAnsi="Times New Roman"/>
          <w:sz w:val="24"/>
        </w:rPr>
        <w:t>a gyermekekben ösztönösen meglévő kíváncsiság és tudásvágy megerősítése, a sikerélmény biztosítása, a tantárgy megszerettetése, a fizika további tanulásá</w:t>
      </w:r>
      <w:r w:rsidR="007E101B" w:rsidRPr="007E531A">
        <w:rPr>
          <w:rFonts w:ascii="Times New Roman" w:hAnsi="Times New Roman"/>
          <w:sz w:val="24"/>
        </w:rPr>
        <w:t>nak érzelmi és értelmi magalapo</w:t>
      </w:r>
      <w:r w:rsidRPr="007E531A">
        <w:rPr>
          <w:rFonts w:ascii="Times New Roman" w:hAnsi="Times New Roman"/>
          <w:sz w:val="24"/>
        </w:rPr>
        <w:t>zása.</w:t>
      </w:r>
    </w:p>
    <w:p w:rsidR="003E4C2F" w:rsidRPr="007E531A" w:rsidRDefault="003E4C2F" w:rsidP="003E4C2F">
      <w:pPr>
        <w:spacing w:after="0"/>
        <w:ind w:firstLine="340"/>
        <w:jc w:val="both"/>
        <w:rPr>
          <w:rFonts w:ascii="Times New Roman" w:hAnsi="Times New Roman"/>
          <w:sz w:val="24"/>
        </w:rPr>
      </w:pPr>
      <w:r w:rsidRPr="007E531A">
        <w:rPr>
          <w:rFonts w:ascii="Times New Roman" w:hAnsi="Times New Roman"/>
          <w:b/>
          <w:sz w:val="24"/>
        </w:rPr>
        <w:t>A fizika alaptudomány</w:t>
      </w:r>
      <w:r w:rsidRPr="007E531A">
        <w:rPr>
          <w:rFonts w:ascii="Times New Roman" w:hAnsi="Times New Roman"/>
          <w:sz w:val="24"/>
        </w:rPr>
        <w:t>, mert saját, a többi természettudomány alapjául is szolgáló fogalomrendszere, alapelvei és törvényei vannak. Ezért bizonyos előismereteteket a többi reál tantárgy tanításához a fizikának kel</w:t>
      </w:r>
      <w:r w:rsidR="007E101B" w:rsidRPr="007E531A">
        <w:rPr>
          <w:rFonts w:ascii="Times New Roman" w:hAnsi="Times New Roman"/>
          <w:sz w:val="24"/>
        </w:rPr>
        <w:t>l biztosítania. A fizikának meg</w:t>
      </w:r>
      <w:r w:rsidRPr="007E531A">
        <w:rPr>
          <w:rFonts w:ascii="Times New Roman" w:hAnsi="Times New Roman"/>
          <w:sz w:val="24"/>
        </w:rPr>
        <w:t>határozó szerepe és felelőssége van a természet megismerésében és védelmében, a technika fejlesztésében és az ahhoz való alkalmazkodásban is.</w:t>
      </w:r>
    </w:p>
    <w:p w:rsidR="003E4C2F" w:rsidRPr="007E531A" w:rsidRDefault="003E4C2F" w:rsidP="003E4C2F">
      <w:pPr>
        <w:spacing w:after="0"/>
        <w:ind w:firstLine="340"/>
        <w:jc w:val="both"/>
        <w:rPr>
          <w:rFonts w:ascii="Times New Roman" w:hAnsi="Times New Roman"/>
          <w:sz w:val="24"/>
        </w:rPr>
      </w:pPr>
      <w:r w:rsidRPr="007E531A">
        <w:rPr>
          <w:rFonts w:ascii="Times New Roman" w:hAnsi="Times New Roman"/>
          <w:sz w:val="24"/>
        </w:rPr>
        <w:t>A tanítási-tanulási folyamatban központi szerepet kell biztosítani legfontosabb szereplőknek, a tanulóknak. Ezért</w:t>
      </w:r>
    </w:p>
    <w:p w:rsidR="003E4C2F" w:rsidRPr="007E531A" w:rsidRDefault="003E4C2F" w:rsidP="003E4C2F">
      <w:pPr>
        <w:pStyle w:val="Listaszerbekezds"/>
        <w:numPr>
          <w:ilvl w:val="0"/>
          <w:numId w:val="3"/>
        </w:numPr>
        <w:spacing w:after="0"/>
        <w:ind w:left="782" w:hanging="357"/>
        <w:jc w:val="both"/>
        <w:rPr>
          <w:rFonts w:ascii="Times New Roman" w:hAnsi="Times New Roman"/>
          <w:sz w:val="24"/>
        </w:rPr>
      </w:pPr>
      <w:r w:rsidRPr="007E531A">
        <w:rPr>
          <w:rFonts w:ascii="Times New Roman" w:hAnsi="Times New Roman"/>
          <w:sz w:val="24"/>
        </w:rPr>
        <w:t xml:space="preserve">figyelembe kell venni a tanulók többségére jellemző </w:t>
      </w:r>
      <w:r w:rsidRPr="007E531A">
        <w:rPr>
          <w:rFonts w:ascii="Times New Roman" w:hAnsi="Times New Roman"/>
          <w:b/>
          <w:sz w:val="24"/>
        </w:rPr>
        <w:t>életkori sajátosságok</w:t>
      </w:r>
      <w:r w:rsidRPr="007E531A">
        <w:rPr>
          <w:rFonts w:ascii="Times New Roman" w:hAnsi="Times New Roman"/>
          <w:sz w:val="24"/>
        </w:rPr>
        <w:t>at;</w:t>
      </w:r>
    </w:p>
    <w:p w:rsidR="003E4C2F" w:rsidRPr="007E531A" w:rsidRDefault="003E4C2F" w:rsidP="003E4C2F">
      <w:pPr>
        <w:pStyle w:val="Listaszerbekezds"/>
        <w:numPr>
          <w:ilvl w:val="0"/>
          <w:numId w:val="3"/>
        </w:numPr>
        <w:spacing w:after="0"/>
        <w:jc w:val="both"/>
        <w:rPr>
          <w:rFonts w:ascii="Times New Roman" w:hAnsi="Times New Roman"/>
          <w:sz w:val="24"/>
        </w:rPr>
      </w:pPr>
      <w:r w:rsidRPr="007E531A">
        <w:rPr>
          <w:rFonts w:ascii="Times New Roman" w:hAnsi="Times New Roman"/>
          <w:sz w:val="24"/>
        </w:rPr>
        <w:t xml:space="preserve">minél </w:t>
      </w:r>
      <w:r w:rsidRPr="007E531A">
        <w:rPr>
          <w:rFonts w:ascii="Times New Roman" w:hAnsi="Times New Roman"/>
          <w:b/>
          <w:sz w:val="24"/>
        </w:rPr>
        <w:t>aktívabb szereplő</w:t>
      </w:r>
      <w:r w:rsidRPr="007E531A">
        <w:rPr>
          <w:rFonts w:ascii="Times New Roman" w:hAnsi="Times New Roman"/>
          <w:sz w:val="24"/>
        </w:rPr>
        <w:t>vé kell tenni őket a tudás megszerzésében (tanulói kísérletek, a bemutatott kísérletek közös elemzése, önálló adatgyűjtés stb.);</w:t>
      </w:r>
    </w:p>
    <w:p w:rsidR="003E4C2F" w:rsidRPr="007E531A" w:rsidRDefault="003E4C2F" w:rsidP="003E4C2F">
      <w:pPr>
        <w:pStyle w:val="Listaszerbekezds"/>
        <w:numPr>
          <w:ilvl w:val="0"/>
          <w:numId w:val="3"/>
        </w:numPr>
        <w:spacing w:after="0"/>
        <w:jc w:val="both"/>
        <w:rPr>
          <w:rFonts w:ascii="Times New Roman" w:hAnsi="Times New Roman"/>
          <w:sz w:val="24"/>
        </w:rPr>
      </w:pPr>
      <w:r w:rsidRPr="007E531A">
        <w:rPr>
          <w:rFonts w:ascii="Times New Roman" w:hAnsi="Times New Roman"/>
          <w:sz w:val="24"/>
        </w:rPr>
        <w:t xml:space="preserve">gondoskodni kell a többség </w:t>
      </w:r>
      <w:r w:rsidRPr="007E531A">
        <w:rPr>
          <w:rFonts w:ascii="Times New Roman" w:hAnsi="Times New Roman"/>
          <w:b/>
          <w:sz w:val="24"/>
        </w:rPr>
        <w:t>sikerélmény</w:t>
      </w:r>
      <w:r w:rsidRPr="007E531A">
        <w:rPr>
          <w:rFonts w:ascii="Times New Roman" w:hAnsi="Times New Roman"/>
          <w:sz w:val="24"/>
        </w:rPr>
        <w:t>éről, mert ez a legfontosabb tényezője a tantárgy megszerettetésének, tehát érzelmileg és értelmileg is hozzá kell kötni a tanulókat a fizikához;</w:t>
      </w:r>
    </w:p>
    <w:p w:rsidR="003E4C2F" w:rsidRPr="007E531A" w:rsidRDefault="003E4C2F" w:rsidP="003E4C2F">
      <w:pPr>
        <w:pStyle w:val="Listaszerbekezds"/>
        <w:numPr>
          <w:ilvl w:val="0"/>
          <w:numId w:val="3"/>
        </w:numPr>
        <w:spacing w:after="0"/>
        <w:jc w:val="both"/>
        <w:rPr>
          <w:rFonts w:ascii="Times New Roman" w:hAnsi="Times New Roman"/>
          <w:sz w:val="24"/>
        </w:rPr>
      </w:pPr>
      <w:r w:rsidRPr="007E531A">
        <w:rPr>
          <w:rFonts w:ascii="Times New Roman" w:hAnsi="Times New Roman"/>
          <w:sz w:val="24"/>
        </w:rPr>
        <w:t xml:space="preserve">mivel a tanulók azt az ismeretet, gondolatot fogadják be legkönnyebben, ami </w:t>
      </w:r>
      <w:r w:rsidRPr="007E531A">
        <w:rPr>
          <w:rFonts w:ascii="Times New Roman" w:hAnsi="Times New Roman"/>
          <w:b/>
          <w:sz w:val="24"/>
        </w:rPr>
        <w:t>jól</w:t>
      </w:r>
      <w:r w:rsidR="007E101B" w:rsidRPr="007E531A">
        <w:rPr>
          <w:rFonts w:ascii="Times New Roman" w:hAnsi="Times New Roman"/>
          <w:b/>
          <w:sz w:val="24"/>
        </w:rPr>
        <w:t xml:space="preserve"> kapcsolódik a már meglévő isme</w:t>
      </w:r>
      <w:r w:rsidRPr="007E531A">
        <w:rPr>
          <w:rFonts w:ascii="Times New Roman" w:hAnsi="Times New Roman"/>
          <w:b/>
          <w:sz w:val="24"/>
        </w:rPr>
        <w:t>reteikhez</w:t>
      </w:r>
      <w:r w:rsidRPr="007E531A">
        <w:rPr>
          <w:rFonts w:ascii="Times New Roman" w:hAnsi="Times New Roman"/>
          <w:sz w:val="24"/>
        </w:rPr>
        <w:t>, tudásuk bővítésénél építeni kell a korábban megszerzett iskolai vagy iskolán kívüli konkrét tapasztalataikra, ismereteikre. Érdem</w:t>
      </w:r>
      <w:r w:rsidR="007E101B" w:rsidRPr="007E531A">
        <w:rPr>
          <w:rFonts w:ascii="Times New Roman" w:hAnsi="Times New Roman"/>
          <w:sz w:val="24"/>
        </w:rPr>
        <w:t>es ezeket az egyes témák feldol</w:t>
      </w:r>
      <w:r w:rsidRPr="007E531A">
        <w:rPr>
          <w:rFonts w:ascii="Times New Roman" w:hAnsi="Times New Roman"/>
          <w:sz w:val="24"/>
        </w:rPr>
        <w:t>gozása előtt céltudatosan feleleveníteni, bővíteni;</w:t>
      </w:r>
    </w:p>
    <w:p w:rsidR="003E4C2F" w:rsidRPr="007E531A" w:rsidRDefault="003E4C2F" w:rsidP="003E4C2F">
      <w:pPr>
        <w:pStyle w:val="Listaszerbekezds"/>
        <w:numPr>
          <w:ilvl w:val="0"/>
          <w:numId w:val="3"/>
        </w:numPr>
        <w:spacing w:after="0"/>
        <w:jc w:val="both"/>
        <w:rPr>
          <w:rFonts w:ascii="Times New Roman" w:hAnsi="Times New Roman"/>
          <w:sz w:val="24"/>
        </w:rPr>
      </w:pPr>
      <w:r w:rsidRPr="007E531A">
        <w:rPr>
          <w:rFonts w:ascii="Times New Roman" w:hAnsi="Times New Roman"/>
          <w:sz w:val="24"/>
        </w:rPr>
        <w:t xml:space="preserve">figyelembe kell venni, hogy a tanulók ebben az életkorban egyre több területen képesek az elvontabb (absztrakt, formális) gondolkodásra. Ezt nagymértékben erősíti, fejleszti, ha azt </w:t>
      </w:r>
      <w:r w:rsidRPr="007E531A">
        <w:rPr>
          <w:rFonts w:ascii="Times New Roman" w:hAnsi="Times New Roman"/>
          <w:b/>
          <w:sz w:val="24"/>
        </w:rPr>
        <w:t>megfigyelések, kísérletek, mérések, ezek elemzés</w:t>
      </w:r>
      <w:r w:rsidRPr="007E531A">
        <w:rPr>
          <w:rFonts w:ascii="Times New Roman" w:hAnsi="Times New Roman"/>
          <w:sz w:val="24"/>
        </w:rPr>
        <w:t>e előzi meg</w:t>
      </w:r>
      <w:r w:rsidR="007E101B" w:rsidRPr="007E531A">
        <w:rPr>
          <w:rFonts w:ascii="Times New Roman" w:hAnsi="Times New Roman"/>
          <w:sz w:val="24"/>
        </w:rPr>
        <w:t>, és a későbbi gyakorlati alkal</w:t>
      </w:r>
      <w:r w:rsidRPr="007E531A">
        <w:rPr>
          <w:rFonts w:ascii="Times New Roman" w:hAnsi="Times New Roman"/>
          <w:sz w:val="24"/>
        </w:rPr>
        <w:t>mazások igazolják helyességüket;</w:t>
      </w:r>
    </w:p>
    <w:p w:rsidR="003E4C2F" w:rsidRPr="007E531A" w:rsidRDefault="003E4C2F" w:rsidP="003E4C2F">
      <w:pPr>
        <w:pStyle w:val="Listaszerbekezds"/>
        <w:numPr>
          <w:ilvl w:val="0"/>
          <w:numId w:val="3"/>
        </w:numPr>
        <w:autoSpaceDE w:val="0"/>
        <w:spacing w:after="0"/>
        <w:jc w:val="both"/>
        <w:rPr>
          <w:rFonts w:ascii="Times New Roman" w:hAnsi="Times New Roman"/>
          <w:sz w:val="24"/>
        </w:rPr>
      </w:pPr>
      <w:r w:rsidRPr="007E531A">
        <w:rPr>
          <w:rFonts w:ascii="Times New Roman" w:hAnsi="Times New Roman"/>
          <w:sz w:val="24"/>
        </w:rPr>
        <w:t xml:space="preserve">a tanulók ismerjék meg és gyakorolják be a hagyományos és a </w:t>
      </w:r>
      <w:r w:rsidRPr="007E531A">
        <w:rPr>
          <w:rFonts w:ascii="Times New Roman" w:hAnsi="Times New Roman"/>
          <w:b/>
          <w:sz w:val="24"/>
        </w:rPr>
        <w:t>korszerű ismeretszerzési módszerek</w:t>
      </w:r>
      <w:r w:rsidRPr="007E531A">
        <w:rPr>
          <w:rFonts w:ascii="Times New Roman" w:hAnsi="Times New Roman"/>
          <w:sz w:val="24"/>
        </w:rPr>
        <w:t>et és a korszerű eszközök alkalmazását, mert ezzel hatékonyabbá és könnyebbé tehetjük munkájukat;</w:t>
      </w:r>
    </w:p>
    <w:p w:rsidR="003E4C2F" w:rsidRPr="007E531A" w:rsidRDefault="003E4C2F" w:rsidP="003E4C2F">
      <w:pPr>
        <w:pStyle w:val="Listaszerbekezds"/>
        <w:numPr>
          <w:ilvl w:val="0"/>
          <w:numId w:val="3"/>
        </w:numPr>
        <w:spacing w:after="0"/>
        <w:jc w:val="both"/>
        <w:rPr>
          <w:rFonts w:ascii="Times New Roman" w:hAnsi="Times New Roman"/>
          <w:sz w:val="24"/>
        </w:rPr>
      </w:pPr>
      <w:r w:rsidRPr="007E531A">
        <w:rPr>
          <w:rFonts w:ascii="Times New Roman" w:hAnsi="Times New Roman"/>
          <w:sz w:val="24"/>
        </w:rPr>
        <w:t xml:space="preserve">lehetőséget kell adni </w:t>
      </w:r>
      <w:r w:rsidRPr="007E531A">
        <w:rPr>
          <w:rFonts w:ascii="Times New Roman" w:hAnsi="Times New Roman"/>
          <w:b/>
          <w:sz w:val="24"/>
        </w:rPr>
        <w:t>csoportmunkára</w:t>
      </w:r>
      <w:r w:rsidRPr="007E531A">
        <w:rPr>
          <w:rFonts w:ascii="Times New Roman" w:hAnsi="Times New Roman"/>
          <w:sz w:val="24"/>
        </w:rPr>
        <w:t>, mert az jellemformáló, és felkészíti őket a felnőttkori fe</w:t>
      </w:r>
      <w:r w:rsidR="007E101B" w:rsidRPr="007E531A">
        <w:rPr>
          <w:rFonts w:ascii="Times New Roman" w:hAnsi="Times New Roman"/>
          <w:sz w:val="24"/>
        </w:rPr>
        <w:t>lada</w:t>
      </w:r>
      <w:r w:rsidRPr="007E531A">
        <w:rPr>
          <w:rFonts w:ascii="Times New Roman" w:hAnsi="Times New Roman"/>
          <w:sz w:val="24"/>
        </w:rPr>
        <w:t>tok elvégzésére.</w:t>
      </w:r>
    </w:p>
    <w:p w:rsidR="003E4C2F" w:rsidRPr="007E531A" w:rsidRDefault="003E4C2F" w:rsidP="003E4C2F">
      <w:pPr>
        <w:spacing w:before="480" w:after="240"/>
        <w:jc w:val="center"/>
        <w:rPr>
          <w:rFonts w:ascii="Times New Roman" w:hAnsi="Times New Roman"/>
          <w:b/>
          <w:sz w:val="24"/>
        </w:rPr>
      </w:pPr>
      <w:r w:rsidRPr="007E531A">
        <w:rPr>
          <w:rFonts w:ascii="Times New Roman" w:hAnsi="Times New Roman"/>
          <w:b/>
          <w:sz w:val="24"/>
        </w:rPr>
        <w:t>Fejlesztési feladatok</w:t>
      </w:r>
    </w:p>
    <w:p w:rsidR="003E4C2F" w:rsidRPr="007E531A" w:rsidRDefault="003E4C2F" w:rsidP="003E4C2F">
      <w:pPr>
        <w:spacing w:after="0"/>
        <w:ind w:firstLine="340"/>
        <w:jc w:val="both"/>
        <w:rPr>
          <w:rFonts w:ascii="Times New Roman" w:hAnsi="Times New Roman"/>
          <w:sz w:val="24"/>
        </w:rPr>
      </w:pPr>
      <w:r w:rsidRPr="007E531A">
        <w:rPr>
          <w:rFonts w:ascii="Times New Roman" w:hAnsi="Times New Roman"/>
          <w:sz w:val="24"/>
        </w:rPr>
        <w:t xml:space="preserve">A fizika tanulása, tanítása </w:t>
      </w:r>
      <w:r w:rsidRPr="007E531A">
        <w:rPr>
          <w:rFonts w:ascii="Times New Roman" w:hAnsi="Times New Roman"/>
          <w:b/>
          <w:sz w:val="24"/>
        </w:rPr>
        <w:t>nem lehet öncélú</w:t>
      </w:r>
      <w:r w:rsidRPr="007E531A">
        <w:rPr>
          <w:rFonts w:ascii="Times New Roman" w:hAnsi="Times New Roman"/>
          <w:sz w:val="24"/>
        </w:rPr>
        <w:t xml:space="preserve"> (csak a fizikai tartalomra f</w:t>
      </w:r>
      <w:r w:rsidR="007E101B" w:rsidRPr="007E531A">
        <w:rPr>
          <w:rFonts w:ascii="Times New Roman" w:hAnsi="Times New Roman"/>
          <w:sz w:val="24"/>
        </w:rPr>
        <w:t>igyelő), formális (csak a jelen</w:t>
      </w:r>
      <w:r w:rsidRPr="007E531A">
        <w:rPr>
          <w:rFonts w:ascii="Times New Roman" w:hAnsi="Times New Roman"/>
          <w:sz w:val="24"/>
        </w:rPr>
        <w:t xml:space="preserve">ségek, fogalmak, törvények stb. emlékezeti tudását segítő és elváró). Ezért ezt a </w:t>
      </w:r>
      <w:r w:rsidRPr="007E531A">
        <w:rPr>
          <w:rFonts w:ascii="Times New Roman" w:hAnsi="Times New Roman"/>
          <w:sz w:val="24"/>
        </w:rPr>
        <w:lastRenderedPageBreak/>
        <w:t>műveltségi területet az egész természettudomány és az általános műveltség részeként kell feldolgozni úgy, hogy a fizika minél több szállal kapcsolódjon ezekhez. Közös munkával (a tanulókkal és a többi kollégával) el kell érni, hogy a tanulók döntő többsége elinduljon és évről évre előrelépjen azon a fejlődési folyamaton, amelynek eredményeként 18 éves korára képes lesz:</w:t>
      </w:r>
    </w:p>
    <w:p w:rsidR="003E4C2F" w:rsidRPr="007E531A" w:rsidRDefault="003E4C2F" w:rsidP="003E4C2F">
      <w:pPr>
        <w:pStyle w:val="Listaszerbekezds"/>
        <w:numPr>
          <w:ilvl w:val="0"/>
          <w:numId w:val="19"/>
        </w:numPr>
        <w:spacing w:after="0"/>
        <w:jc w:val="both"/>
        <w:rPr>
          <w:rFonts w:ascii="Times New Roman" w:hAnsi="Times New Roman"/>
          <w:sz w:val="24"/>
        </w:rPr>
      </w:pPr>
      <w:r w:rsidRPr="007E531A">
        <w:rPr>
          <w:rFonts w:ascii="Times New Roman" w:hAnsi="Times New Roman"/>
          <w:b/>
          <w:sz w:val="24"/>
        </w:rPr>
        <w:t>biztonsággal tájékozódni</w:t>
      </w:r>
      <w:r w:rsidRPr="007E531A">
        <w:rPr>
          <w:rFonts w:ascii="Times New Roman" w:hAnsi="Times New Roman"/>
          <w:sz w:val="24"/>
        </w:rPr>
        <w:t xml:space="preserve"> a természetben, a társadalomb</w:t>
      </w:r>
      <w:r w:rsidR="007E101B" w:rsidRPr="007E531A">
        <w:rPr>
          <w:rFonts w:ascii="Times New Roman" w:hAnsi="Times New Roman"/>
          <w:sz w:val="24"/>
        </w:rPr>
        <w:t>an, a rázúduló információhalmaz</w:t>
      </w:r>
      <w:r w:rsidRPr="007E531A">
        <w:rPr>
          <w:rFonts w:ascii="Times New Roman" w:hAnsi="Times New Roman"/>
          <w:sz w:val="24"/>
        </w:rPr>
        <w:t>ban, felismerni abban a helyét és feladatait, és ezek ismeretében képes lesz rendszerben gon</w:t>
      </w:r>
      <w:r w:rsidR="007E101B" w:rsidRPr="007E531A">
        <w:rPr>
          <w:rFonts w:ascii="Times New Roman" w:hAnsi="Times New Roman"/>
          <w:sz w:val="24"/>
        </w:rPr>
        <w:t>dolkodni és  önállóan cseleked</w:t>
      </w:r>
      <w:r w:rsidRPr="007E531A">
        <w:rPr>
          <w:rFonts w:ascii="Times New Roman" w:hAnsi="Times New Roman"/>
          <w:sz w:val="24"/>
        </w:rPr>
        <w:t xml:space="preserve">ni; </w:t>
      </w:r>
    </w:p>
    <w:p w:rsidR="003E4C2F" w:rsidRPr="007E531A" w:rsidRDefault="003E4C2F" w:rsidP="003E4C2F">
      <w:pPr>
        <w:pStyle w:val="Listaszerbekezds"/>
        <w:numPr>
          <w:ilvl w:val="0"/>
          <w:numId w:val="19"/>
        </w:numPr>
        <w:spacing w:after="0"/>
        <w:jc w:val="both"/>
        <w:rPr>
          <w:rFonts w:ascii="Times New Roman" w:hAnsi="Times New Roman"/>
          <w:sz w:val="24"/>
        </w:rPr>
      </w:pPr>
      <w:r w:rsidRPr="007E531A">
        <w:rPr>
          <w:rFonts w:ascii="Times New Roman" w:hAnsi="Times New Roman"/>
          <w:sz w:val="24"/>
        </w:rPr>
        <w:t>megismerni az ehhez szükséges fizikai jelenségeket, fogalmakat</w:t>
      </w:r>
      <w:r w:rsidR="007E101B" w:rsidRPr="007E531A">
        <w:rPr>
          <w:rFonts w:ascii="Times New Roman" w:hAnsi="Times New Roman"/>
          <w:sz w:val="24"/>
        </w:rPr>
        <w:t>, törvényszerűségeket életkorá</w:t>
      </w:r>
      <w:r w:rsidRPr="007E531A">
        <w:rPr>
          <w:rFonts w:ascii="Times New Roman" w:hAnsi="Times New Roman"/>
          <w:sz w:val="24"/>
        </w:rPr>
        <w:t>nak megfelelő alkalmazási szinten és kialakítani önmagába</w:t>
      </w:r>
      <w:r w:rsidR="007E101B" w:rsidRPr="007E531A">
        <w:rPr>
          <w:rFonts w:ascii="Times New Roman" w:hAnsi="Times New Roman"/>
          <w:sz w:val="24"/>
        </w:rPr>
        <w:t>n az olyan logikus (a természet</w:t>
      </w:r>
      <w:r w:rsidRPr="007E531A">
        <w:rPr>
          <w:rFonts w:ascii="Times New Roman" w:hAnsi="Times New Roman"/>
          <w:sz w:val="24"/>
        </w:rPr>
        <w:t>tu</w:t>
      </w:r>
      <w:r w:rsidR="007E101B" w:rsidRPr="007E531A">
        <w:rPr>
          <w:rFonts w:ascii="Times New Roman" w:hAnsi="Times New Roman"/>
          <w:sz w:val="24"/>
        </w:rPr>
        <w:t>d</w:t>
      </w:r>
      <w:r w:rsidRPr="007E531A">
        <w:rPr>
          <w:rFonts w:ascii="Times New Roman" w:hAnsi="Times New Roman"/>
          <w:sz w:val="24"/>
        </w:rPr>
        <w:t xml:space="preserve">ományokra jellemző, de általánosan felhasználható) gondolkodásmódot, amely segíti </w:t>
      </w:r>
      <w:r w:rsidR="007E101B" w:rsidRPr="007E531A">
        <w:rPr>
          <w:rFonts w:ascii="Times New Roman" w:hAnsi="Times New Roman"/>
          <w:b/>
          <w:sz w:val="24"/>
        </w:rPr>
        <w:t>felismer</w:t>
      </w:r>
      <w:r w:rsidRPr="007E531A">
        <w:rPr>
          <w:rFonts w:ascii="Times New Roman" w:hAnsi="Times New Roman"/>
          <w:b/>
          <w:sz w:val="24"/>
        </w:rPr>
        <w:t>ni és megkülönböztetni az áltudományos tanokat</w:t>
      </w:r>
      <w:r w:rsidRPr="007E531A">
        <w:rPr>
          <w:rFonts w:ascii="Times New Roman" w:hAnsi="Times New Roman"/>
          <w:sz w:val="24"/>
        </w:rPr>
        <w:t xml:space="preserve"> a bizonyított ismeretektől, </w:t>
      </w:r>
      <w:r w:rsidR="007E101B" w:rsidRPr="007E531A">
        <w:rPr>
          <w:rFonts w:ascii="Times New Roman" w:hAnsi="Times New Roman"/>
          <w:sz w:val="24"/>
        </w:rPr>
        <w:t>így tudatosan tudja, hogy dönté</w:t>
      </w:r>
      <w:r w:rsidRPr="007E531A">
        <w:rPr>
          <w:rFonts w:ascii="Times New Roman" w:hAnsi="Times New Roman"/>
          <w:sz w:val="24"/>
        </w:rPr>
        <w:t>seiben mit vegyen figyelembe;</w:t>
      </w:r>
    </w:p>
    <w:p w:rsidR="003E4C2F" w:rsidRPr="007E531A" w:rsidRDefault="003E4C2F" w:rsidP="003E4C2F">
      <w:pPr>
        <w:pStyle w:val="Listaszerbekezds"/>
        <w:numPr>
          <w:ilvl w:val="0"/>
          <w:numId w:val="19"/>
        </w:numPr>
        <w:spacing w:after="0"/>
        <w:jc w:val="both"/>
        <w:rPr>
          <w:rFonts w:ascii="Times New Roman" w:hAnsi="Times New Roman"/>
          <w:sz w:val="24"/>
        </w:rPr>
      </w:pPr>
      <w:r w:rsidRPr="007E531A">
        <w:rPr>
          <w:rFonts w:ascii="Times New Roman" w:hAnsi="Times New Roman"/>
          <w:sz w:val="24"/>
        </w:rPr>
        <w:t>észrevenni a kapcsolatot a fizika fejlődése és a társadalom változása, a történelmi folyamatok kialakulása között, megismerni, értékelni a legkiválóbb fizikusok munkásságát, tudományos eredményeit, ezek hatását az emberiség életére.</w:t>
      </w:r>
    </w:p>
    <w:p w:rsidR="003E4C2F" w:rsidRPr="007E531A" w:rsidRDefault="003E4C2F" w:rsidP="003E4C2F">
      <w:pPr>
        <w:pStyle w:val="Listaszerbekezds"/>
        <w:numPr>
          <w:ilvl w:val="0"/>
          <w:numId w:val="19"/>
        </w:numPr>
        <w:spacing w:after="0"/>
        <w:jc w:val="both"/>
        <w:rPr>
          <w:rFonts w:ascii="Times New Roman" w:hAnsi="Times New Roman"/>
          <w:sz w:val="24"/>
        </w:rPr>
      </w:pPr>
      <w:r w:rsidRPr="007E531A">
        <w:rPr>
          <w:rFonts w:ascii="Times New Roman" w:hAnsi="Times New Roman"/>
          <w:b/>
          <w:sz w:val="24"/>
        </w:rPr>
        <w:t>eldönteni, hogy miben tehetséges,</w:t>
      </w:r>
      <w:r w:rsidRPr="007E531A">
        <w:rPr>
          <w:rFonts w:ascii="Times New Roman" w:hAnsi="Times New Roman"/>
          <w:sz w:val="24"/>
        </w:rPr>
        <w:t xml:space="preserve"> és ez alapján meghatározni azt a</w:t>
      </w:r>
      <w:r w:rsidR="007E101B" w:rsidRPr="007E531A">
        <w:rPr>
          <w:rFonts w:ascii="Times New Roman" w:hAnsi="Times New Roman"/>
          <w:sz w:val="24"/>
        </w:rPr>
        <w:t>z életpályát, amire sike</w:t>
      </w:r>
      <w:r w:rsidRPr="007E531A">
        <w:rPr>
          <w:rFonts w:ascii="Times New Roman" w:hAnsi="Times New Roman"/>
          <w:sz w:val="24"/>
        </w:rPr>
        <w:t>resen felkészülhet.</w:t>
      </w:r>
    </w:p>
    <w:p w:rsidR="003E4C2F" w:rsidRPr="007E531A" w:rsidRDefault="003E4C2F" w:rsidP="003E4C2F">
      <w:pPr>
        <w:spacing w:after="0"/>
        <w:jc w:val="both"/>
        <w:rPr>
          <w:rFonts w:ascii="Times New Roman" w:hAnsi="Times New Roman"/>
          <w:sz w:val="24"/>
        </w:rPr>
      </w:pPr>
      <w:r w:rsidRPr="007E531A">
        <w:rPr>
          <w:rFonts w:ascii="Times New Roman" w:hAnsi="Times New Roman"/>
          <w:sz w:val="24"/>
        </w:rPr>
        <w:t>Biztosítani kell a tanulóknak, hogy:</w:t>
      </w:r>
    </w:p>
    <w:p w:rsidR="003E4C2F" w:rsidRPr="007E531A" w:rsidRDefault="003E4C2F" w:rsidP="003E4C2F">
      <w:pPr>
        <w:pStyle w:val="Listaszerbekezds"/>
        <w:numPr>
          <w:ilvl w:val="0"/>
          <w:numId w:val="21"/>
        </w:numPr>
        <w:spacing w:after="0"/>
        <w:jc w:val="both"/>
        <w:rPr>
          <w:rFonts w:ascii="Times New Roman" w:hAnsi="Times New Roman"/>
          <w:sz w:val="24"/>
        </w:rPr>
      </w:pPr>
      <w:r w:rsidRPr="007E531A">
        <w:rPr>
          <w:rFonts w:ascii="Times New Roman" w:hAnsi="Times New Roman"/>
          <w:sz w:val="24"/>
        </w:rPr>
        <w:t>irányítással vagy önállóan, egyedül vagy csoportosan megtervezhessenek és végrehajthassanak megfigyeléseket, kísérleteket, ezek elemzését, közös értékelését és az eredményeket szakmailag és nyelvileg is helyesen fogalmazzák meg. Is</w:t>
      </w:r>
      <w:r w:rsidR="007E101B" w:rsidRPr="007E531A">
        <w:rPr>
          <w:rFonts w:ascii="Times New Roman" w:hAnsi="Times New Roman"/>
          <w:sz w:val="24"/>
        </w:rPr>
        <w:t>merjék és alkalmazzák a baleset</w:t>
      </w:r>
      <w:r w:rsidRPr="007E531A">
        <w:rPr>
          <w:rFonts w:ascii="Times New Roman" w:hAnsi="Times New Roman"/>
          <w:sz w:val="24"/>
        </w:rPr>
        <w:t xml:space="preserve">védelmi szabályokat. </w:t>
      </w:r>
    </w:p>
    <w:p w:rsidR="003E4C2F" w:rsidRPr="007E531A" w:rsidRDefault="003E4C2F" w:rsidP="003E4C2F">
      <w:pPr>
        <w:pStyle w:val="Listaszerbekezds"/>
        <w:numPr>
          <w:ilvl w:val="0"/>
          <w:numId w:val="21"/>
        </w:numPr>
        <w:spacing w:after="0"/>
        <w:jc w:val="both"/>
        <w:rPr>
          <w:rFonts w:ascii="Times New Roman" w:hAnsi="Times New Roman"/>
          <w:sz w:val="24"/>
        </w:rPr>
      </w:pPr>
      <w:r w:rsidRPr="007E531A">
        <w:rPr>
          <w:rFonts w:ascii="Times New Roman" w:hAnsi="Times New Roman"/>
          <w:sz w:val="24"/>
        </w:rPr>
        <w:t>hagyományos mérőeszközök (mérőszalag, óra, hőmérő, mérleg, rugós erőm</w:t>
      </w:r>
      <w:r w:rsidR="007E101B" w:rsidRPr="007E531A">
        <w:rPr>
          <w:rFonts w:ascii="Times New Roman" w:hAnsi="Times New Roman"/>
          <w:sz w:val="24"/>
        </w:rPr>
        <w:t>érő, feszültség- és áramerősség</w:t>
      </w:r>
      <w:r w:rsidRPr="007E531A">
        <w:rPr>
          <w:rFonts w:ascii="Times New Roman" w:hAnsi="Times New Roman"/>
          <w:sz w:val="24"/>
        </w:rPr>
        <w:t>-mérő stb.) és ezek korszerű változatát alkalmazhassák; az ismeretszerzés minél töb</w:t>
      </w:r>
      <w:r w:rsidR="007E101B" w:rsidRPr="007E531A">
        <w:rPr>
          <w:rFonts w:ascii="Times New Roman" w:hAnsi="Times New Roman"/>
          <w:sz w:val="24"/>
        </w:rPr>
        <w:t>b</w:t>
      </w:r>
      <w:r w:rsidRPr="007E531A">
        <w:rPr>
          <w:rFonts w:ascii="Times New Roman" w:hAnsi="Times New Roman"/>
          <w:sz w:val="24"/>
        </w:rPr>
        <w:t>féle lehetőségét (könyvtár, számítógép, internet, mul</w:t>
      </w:r>
      <w:r w:rsidR="007E101B" w:rsidRPr="007E531A">
        <w:rPr>
          <w:rFonts w:ascii="Times New Roman" w:hAnsi="Times New Roman"/>
          <w:sz w:val="24"/>
        </w:rPr>
        <w:t>timédiás eszközök stb.) felhasz</w:t>
      </w:r>
      <w:r w:rsidRPr="007E531A">
        <w:rPr>
          <w:rFonts w:ascii="Times New Roman" w:hAnsi="Times New Roman"/>
          <w:sz w:val="24"/>
        </w:rPr>
        <w:t xml:space="preserve">nálják; </w:t>
      </w:r>
    </w:p>
    <w:p w:rsidR="003E4C2F" w:rsidRPr="007E531A" w:rsidRDefault="003E4C2F" w:rsidP="003E4C2F">
      <w:pPr>
        <w:pStyle w:val="Listaszerbekezds"/>
        <w:numPr>
          <w:ilvl w:val="0"/>
          <w:numId w:val="21"/>
        </w:numPr>
        <w:spacing w:after="0"/>
        <w:jc w:val="both"/>
        <w:rPr>
          <w:rFonts w:ascii="Times New Roman" w:hAnsi="Times New Roman"/>
          <w:sz w:val="24"/>
        </w:rPr>
      </w:pPr>
      <w:r w:rsidRPr="007E531A">
        <w:rPr>
          <w:rFonts w:ascii="Times New Roman" w:hAnsi="Times New Roman"/>
          <w:sz w:val="24"/>
        </w:rPr>
        <w:t>a fizikai ismeretek rendszerében felismerjék, hogy melyek azok az alapvető fogalmak, elvek, törvények, amelyekre a rendszer épül. Ezekkel kiemelt hangsúllyal kell foglalkozni, pl.: az anyag és en</w:t>
      </w:r>
      <w:r w:rsidR="007E101B" w:rsidRPr="007E531A">
        <w:rPr>
          <w:rFonts w:ascii="Times New Roman" w:hAnsi="Times New Roman"/>
          <w:sz w:val="24"/>
        </w:rPr>
        <w:t>nek mindkét fajtája (a részecskeszerke</w:t>
      </w:r>
      <w:r w:rsidRPr="007E531A">
        <w:rPr>
          <w:rFonts w:ascii="Times New Roman" w:hAnsi="Times New Roman"/>
          <w:sz w:val="24"/>
        </w:rPr>
        <w:t>zetű, ill. a mező), valamint legf</w:t>
      </w:r>
      <w:r w:rsidR="007E101B" w:rsidRPr="007E531A">
        <w:rPr>
          <w:rFonts w:ascii="Times New Roman" w:hAnsi="Times New Roman"/>
          <w:sz w:val="24"/>
        </w:rPr>
        <w:t>ontosabb tulajdonságaik (halmazállapot, tehe</w:t>
      </w:r>
      <w:r w:rsidRPr="007E531A">
        <w:rPr>
          <w:rFonts w:ascii="Times New Roman" w:hAnsi="Times New Roman"/>
          <w:sz w:val="24"/>
        </w:rPr>
        <w:t>tetlenség, gravitáló képesség, a kölcsönható képesség, mágneses és elektromos tulajdonság stb.); a meg</w:t>
      </w:r>
      <w:r w:rsidRPr="007E531A">
        <w:rPr>
          <w:rFonts w:ascii="Times New Roman" w:hAnsi="Times New Roman"/>
          <w:sz w:val="24"/>
        </w:rPr>
        <w:softHyphen/>
        <w:t>maradási törvények; a tér, idő, tömeg elemi szintű értelmezése.</w:t>
      </w:r>
    </w:p>
    <w:p w:rsidR="003E4C2F" w:rsidRPr="007E531A" w:rsidRDefault="003E4C2F" w:rsidP="003E4C2F">
      <w:pPr>
        <w:pStyle w:val="Listaszerbekezds"/>
        <w:numPr>
          <w:ilvl w:val="0"/>
          <w:numId w:val="21"/>
        </w:numPr>
        <w:spacing w:after="0"/>
        <w:jc w:val="both"/>
        <w:rPr>
          <w:rFonts w:ascii="Times New Roman" w:hAnsi="Times New Roman"/>
          <w:sz w:val="24"/>
        </w:rPr>
      </w:pPr>
      <w:r w:rsidRPr="007E531A">
        <w:rPr>
          <w:rFonts w:ascii="Times New Roman" w:hAnsi="Times New Roman"/>
          <w:sz w:val="24"/>
        </w:rPr>
        <w:t xml:space="preserve">észrevegyék és tudatosan használják az </w:t>
      </w:r>
      <w:r w:rsidRPr="007E531A">
        <w:rPr>
          <w:rFonts w:ascii="Times New Roman" w:hAnsi="Times New Roman"/>
          <w:b/>
          <w:sz w:val="24"/>
        </w:rPr>
        <w:t>a)</w:t>
      </w:r>
      <w:r w:rsidRPr="007E531A">
        <w:rPr>
          <w:rFonts w:ascii="Times New Roman" w:hAnsi="Times New Roman"/>
          <w:sz w:val="24"/>
        </w:rPr>
        <w:t xml:space="preserve"> anyag, test, változási folyamatok, </w:t>
      </w:r>
      <w:r w:rsidRPr="007E531A">
        <w:rPr>
          <w:rFonts w:ascii="Times New Roman" w:hAnsi="Times New Roman"/>
          <w:b/>
          <w:sz w:val="24"/>
        </w:rPr>
        <w:t>b)</w:t>
      </w:r>
      <w:r w:rsidRPr="007E531A">
        <w:rPr>
          <w:rFonts w:ascii="Times New Roman" w:hAnsi="Times New Roman"/>
          <w:sz w:val="24"/>
        </w:rPr>
        <w:t xml:space="preserve"> ezek tulajdon</w:t>
      </w:r>
      <w:r w:rsidRPr="007E531A">
        <w:rPr>
          <w:rFonts w:ascii="Times New Roman" w:hAnsi="Times New Roman"/>
          <w:sz w:val="24"/>
        </w:rPr>
        <w:softHyphen/>
        <w:t xml:space="preserve">ságai, </w:t>
      </w:r>
      <w:r w:rsidRPr="007E531A">
        <w:rPr>
          <w:rFonts w:ascii="Times New Roman" w:hAnsi="Times New Roman"/>
          <w:b/>
          <w:sz w:val="24"/>
        </w:rPr>
        <w:t>c)</w:t>
      </w:r>
      <w:r w:rsidRPr="007E531A">
        <w:rPr>
          <w:rFonts w:ascii="Times New Roman" w:hAnsi="Times New Roman"/>
          <w:sz w:val="24"/>
        </w:rPr>
        <w:t xml:space="preserve"> az ezeket jellemző mennyiségek összetartozó, de alapvetően különböző jellegű fogalmát.</w:t>
      </w:r>
    </w:p>
    <w:p w:rsidR="003E4C2F" w:rsidRPr="007E531A" w:rsidRDefault="003E4C2F" w:rsidP="003E4C2F">
      <w:pPr>
        <w:pStyle w:val="Listaszerbekezds"/>
        <w:numPr>
          <w:ilvl w:val="0"/>
          <w:numId w:val="21"/>
        </w:numPr>
        <w:spacing w:after="0"/>
        <w:jc w:val="both"/>
        <w:rPr>
          <w:rFonts w:ascii="Times New Roman" w:hAnsi="Times New Roman"/>
          <w:sz w:val="24"/>
        </w:rPr>
      </w:pPr>
      <w:r w:rsidRPr="007E531A">
        <w:rPr>
          <w:rFonts w:ascii="Times New Roman" w:hAnsi="Times New Roman"/>
          <w:sz w:val="24"/>
        </w:rPr>
        <w:t xml:space="preserve">értsék az energia és energiaváltozás (munka, hőmennyiség) mint </w:t>
      </w:r>
      <w:r w:rsidRPr="007E531A">
        <w:rPr>
          <w:rFonts w:ascii="Times New Roman" w:hAnsi="Times New Roman"/>
          <w:b/>
          <w:sz w:val="24"/>
        </w:rPr>
        <w:t>mennyiségi fogalmak</w:t>
      </w:r>
      <w:r w:rsidRPr="007E531A">
        <w:rPr>
          <w:rFonts w:ascii="Times New Roman" w:hAnsi="Times New Roman"/>
          <w:sz w:val="24"/>
        </w:rPr>
        <w:t xml:space="preserve"> jelentőségét az állapot és az állapotváltozás általános jellemzésében, az energiával kapcsolatos köznapi szóhasználatok szakmailag helyes értelmezését és annak elfogadását, hogy ezek célszerű, egyszerűsített kifejezések, pontatlanok ugyan, de használatuk mégis elfogadható, ha tudjuk, mit „rejtjelezünk” velük.  </w:t>
      </w:r>
    </w:p>
    <w:p w:rsidR="003E4C2F" w:rsidRPr="007E531A" w:rsidRDefault="003E4C2F" w:rsidP="003E4C2F">
      <w:pPr>
        <w:pStyle w:val="Listaszerbekezds"/>
        <w:numPr>
          <w:ilvl w:val="0"/>
          <w:numId w:val="21"/>
        </w:numPr>
        <w:autoSpaceDE w:val="0"/>
        <w:jc w:val="both"/>
        <w:rPr>
          <w:rFonts w:ascii="Times New Roman" w:hAnsi="Times New Roman"/>
          <w:sz w:val="24"/>
        </w:rPr>
      </w:pPr>
      <w:r w:rsidRPr="007E531A">
        <w:rPr>
          <w:rFonts w:ascii="Times New Roman" w:hAnsi="Times New Roman"/>
          <w:sz w:val="24"/>
        </w:rPr>
        <w:t xml:space="preserve">A fizika tantárgy a NAT-ban meghatározott </w:t>
      </w:r>
      <w:r w:rsidRPr="007E531A">
        <w:rPr>
          <w:rFonts w:ascii="Times New Roman" w:hAnsi="Times New Roman"/>
          <w:b/>
          <w:sz w:val="24"/>
        </w:rPr>
        <w:t>fejlesztési területek és kulcskompetenciák</w:t>
      </w:r>
      <w:r w:rsidRPr="007E531A">
        <w:rPr>
          <w:rFonts w:ascii="Times New Roman" w:hAnsi="Times New Roman"/>
          <w:sz w:val="24"/>
        </w:rPr>
        <w:t xml:space="preserve"> közül különösen az alábbiak fejlesztéséhez járulhat hozzá:</w:t>
      </w:r>
    </w:p>
    <w:p w:rsidR="003E4C2F" w:rsidRPr="007E531A" w:rsidRDefault="003E4C2F" w:rsidP="003E4C2F">
      <w:pPr>
        <w:pStyle w:val="Listaszerbekezds"/>
        <w:autoSpaceDE w:val="0"/>
        <w:ind w:left="786"/>
        <w:jc w:val="both"/>
        <w:rPr>
          <w:rFonts w:ascii="Times New Roman" w:hAnsi="Times New Roman"/>
          <w:sz w:val="24"/>
        </w:rPr>
      </w:pPr>
      <w:r w:rsidRPr="007E531A">
        <w:rPr>
          <w:rFonts w:ascii="Times New Roman" w:hAnsi="Times New Roman"/>
          <w:i/>
          <w:sz w:val="24"/>
        </w:rPr>
        <w:lastRenderedPageBreak/>
        <w:t>Természettudományos kompetencia:</w:t>
      </w:r>
      <w:r w:rsidRPr="007E531A">
        <w:rPr>
          <w:rFonts w:ascii="Times New Roman" w:hAnsi="Times New Roman"/>
          <w:sz w:val="24"/>
        </w:rPr>
        <w:t xml:space="preserve"> A természettudományos törvények és módszerek hatékonyságának ismerete, az ember világbeli helye megtalálásának, a világban való tájékozódásának elősegítésére. A tudományos elméletek társadalmi folyamatokban játszott szerepének ismerete, megértése; a fontosabb technikai vívmányok ismerete; ezek előnyeinek, korlátainak és társadalmi kockázatainak ismerete; az emberi tevékenység természetre gyakorolt hatásának ismerete.</w:t>
      </w:r>
    </w:p>
    <w:p w:rsidR="003E4C2F" w:rsidRPr="007E531A" w:rsidRDefault="003E4C2F" w:rsidP="003E4C2F">
      <w:pPr>
        <w:pStyle w:val="Listaszerbekezds"/>
        <w:autoSpaceDE w:val="0"/>
        <w:ind w:left="786"/>
        <w:jc w:val="both"/>
        <w:rPr>
          <w:rFonts w:ascii="Times New Roman" w:hAnsi="Times New Roman"/>
          <w:sz w:val="24"/>
        </w:rPr>
      </w:pPr>
      <w:r w:rsidRPr="007E531A">
        <w:rPr>
          <w:rFonts w:ascii="Times New Roman" w:hAnsi="Times New Roman"/>
          <w:sz w:val="24"/>
        </w:rPr>
        <w:t xml:space="preserve"> </w:t>
      </w:r>
      <w:r w:rsidRPr="007E531A">
        <w:rPr>
          <w:rFonts w:ascii="Times New Roman" w:hAnsi="Times New Roman"/>
          <w:i/>
          <w:sz w:val="24"/>
        </w:rPr>
        <w:t>Szociális és állampolgári kompetencia:</w:t>
      </w:r>
      <w:r w:rsidRPr="007E531A">
        <w:rPr>
          <w:rFonts w:ascii="Times New Roman" w:hAnsi="Times New Roman"/>
          <w:sz w:val="24"/>
        </w:rPr>
        <w:t xml:space="preserve"> a helyi és a tágabb közösséget érintő problémák megoldása iránti szolidaritás és érdeklődés; kompromisszumra való törekvés; a fenntartható fejlődés támogatása; a társadalmi-gazdasági fejlődés iránti érdeklődés.</w:t>
      </w:r>
    </w:p>
    <w:p w:rsidR="003E4C2F" w:rsidRPr="007E531A" w:rsidRDefault="003E4C2F" w:rsidP="003E4C2F">
      <w:pPr>
        <w:pStyle w:val="Listaszerbekezds"/>
        <w:autoSpaceDE w:val="0"/>
        <w:ind w:left="786"/>
        <w:jc w:val="both"/>
        <w:rPr>
          <w:rFonts w:ascii="Times New Roman" w:hAnsi="Times New Roman"/>
          <w:sz w:val="24"/>
        </w:rPr>
      </w:pPr>
      <w:r w:rsidRPr="007E531A">
        <w:rPr>
          <w:rFonts w:ascii="Times New Roman" w:hAnsi="Times New Roman"/>
          <w:i/>
          <w:sz w:val="24"/>
        </w:rPr>
        <w:t>Anyanyelvi kommunikáció:</w:t>
      </w:r>
      <w:r w:rsidRPr="007E531A">
        <w:rPr>
          <w:rFonts w:ascii="Times New Roman" w:hAnsi="Times New Roman"/>
          <w:sz w:val="24"/>
        </w:rPr>
        <w:t xml:space="preserve"> hallott és olvasott szöveg értése, szövegalkotás a témával kapcsolatban, mind írásban, a különböző gyűjtőmunkák esetében, mind pedig szóban, a felelések és prezentációk alkalmával.</w:t>
      </w:r>
    </w:p>
    <w:p w:rsidR="003E4C2F" w:rsidRPr="007E531A" w:rsidRDefault="003E4C2F" w:rsidP="003E4C2F">
      <w:pPr>
        <w:pStyle w:val="Listaszerbekezds"/>
        <w:autoSpaceDE w:val="0"/>
        <w:ind w:left="786"/>
        <w:jc w:val="both"/>
        <w:rPr>
          <w:rFonts w:ascii="Times New Roman" w:hAnsi="Times New Roman"/>
          <w:sz w:val="24"/>
        </w:rPr>
      </w:pPr>
      <w:r w:rsidRPr="007E531A">
        <w:rPr>
          <w:rFonts w:ascii="Times New Roman" w:hAnsi="Times New Roman"/>
          <w:i/>
          <w:sz w:val="24"/>
        </w:rPr>
        <w:t>Matematikai kompetencia:</w:t>
      </w:r>
      <w:r w:rsidRPr="007E531A">
        <w:rPr>
          <w:rFonts w:ascii="Times New Roman" w:hAnsi="Times New Roman"/>
          <w:sz w:val="24"/>
        </w:rPr>
        <w:t xml:space="preserve"> alapvető matematikai elvek alkalmazása az ismeretszerzésben, a mennyiségi fogalmak jellemzésében és a problémák megoldásában, ami a 7–8. osztályban csak a négy alapműveletre és a különböző táblázatok elkészítésére, grafikonok rajzolására és elemzésére korlátozódik.</w:t>
      </w:r>
    </w:p>
    <w:p w:rsidR="003E4C2F" w:rsidRPr="007E531A" w:rsidRDefault="003E4C2F" w:rsidP="003E4C2F">
      <w:pPr>
        <w:pStyle w:val="Listaszerbekezds"/>
        <w:autoSpaceDE w:val="0"/>
        <w:ind w:left="786"/>
        <w:jc w:val="both"/>
        <w:rPr>
          <w:rFonts w:ascii="Times New Roman" w:hAnsi="Times New Roman"/>
          <w:sz w:val="24"/>
        </w:rPr>
      </w:pPr>
      <w:r w:rsidRPr="007E531A">
        <w:rPr>
          <w:rFonts w:ascii="Times New Roman" w:hAnsi="Times New Roman"/>
          <w:i/>
          <w:sz w:val="24"/>
        </w:rPr>
        <w:t>Digitális kompetencia:</w:t>
      </w:r>
      <w:r w:rsidRPr="007E531A">
        <w:rPr>
          <w:rFonts w:ascii="Times New Roman" w:hAnsi="Times New Roman"/>
          <w:sz w:val="24"/>
        </w:rPr>
        <w:t xml:space="preserve"> információkeresés a témával kapcsolatban, adatok gyűjtése, feldolgozása, rendszerezése, a kapott adatok kritikus alkalmazása, felhasználása, grafikonok készítése.</w:t>
      </w:r>
    </w:p>
    <w:p w:rsidR="003E4C2F" w:rsidRPr="007E531A" w:rsidRDefault="003E4C2F" w:rsidP="003E4C2F">
      <w:pPr>
        <w:pStyle w:val="Listaszerbekezds"/>
        <w:autoSpaceDE w:val="0"/>
        <w:ind w:left="786"/>
        <w:jc w:val="both"/>
        <w:rPr>
          <w:rFonts w:ascii="Times New Roman" w:hAnsi="Times New Roman"/>
          <w:sz w:val="24"/>
        </w:rPr>
      </w:pPr>
      <w:r w:rsidRPr="007E531A">
        <w:rPr>
          <w:rFonts w:ascii="Times New Roman" w:hAnsi="Times New Roman"/>
          <w:i/>
          <w:sz w:val="24"/>
        </w:rPr>
        <w:t>Hatékony, önálló tanulás:</w:t>
      </w:r>
      <w:r w:rsidRPr="007E531A">
        <w:rPr>
          <w:rFonts w:ascii="Times New Roman" w:hAnsi="Times New Roman"/>
          <w:sz w:val="24"/>
        </w:rPr>
        <w:t xml:space="preserve"> új ismeretek felkutatása, értő elsajátítása, feldolgozása és beépítése; munkavégzés másokkal együttműködve, a tudás megosztása; a korábban tanult ismeretek, a saját és mások élettapasztalatainak felhasználása.</w:t>
      </w:r>
    </w:p>
    <w:p w:rsidR="003E4C2F" w:rsidRPr="007E531A" w:rsidRDefault="003E4C2F" w:rsidP="003E4C2F">
      <w:pPr>
        <w:pStyle w:val="Listaszerbekezds"/>
        <w:autoSpaceDE w:val="0"/>
        <w:ind w:left="786"/>
        <w:jc w:val="both"/>
        <w:rPr>
          <w:rFonts w:ascii="Times New Roman" w:hAnsi="Times New Roman"/>
          <w:sz w:val="24"/>
        </w:rPr>
      </w:pPr>
      <w:r w:rsidRPr="007E531A">
        <w:rPr>
          <w:rFonts w:ascii="Times New Roman" w:hAnsi="Times New Roman"/>
          <w:i/>
          <w:sz w:val="24"/>
        </w:rPr>
        <w:t>Kezdeményezőképesség és vállalkozói kompetencia:</w:t>
      </w:r>
      <w:r w:rsidRPr="007E531A">
        <w:rPr>
          <w:rFonts w:ascii="Times New Roman" w:hAnsi="Times New Roman"/>
          <w:sz w:val="24"/>
        </w:rPr>
        <w:t xml:space="preserve"> az új iránti nyitottság, elemzési képesség, különböző szempontú megközelítési lehetőségek számbavétele.</w:t>
      </w:r>
    </w:p>
    <w:p w:rsidR="003E4C2F" w:rsidRPr="007E531A" w:rsidRDefault="003E4C2F" w:rsidP="003E4C2F">
      <w:pPr>
        <w:pStyle w:val="Listaszerbekezds"/>
        <w:autoSpaceDE w:val="0"/>
        <w:ind w:left="786"/>
        <w:jc w:val="both"/>
        <w:rPr>
          <w:rFonts w:ascii="Times New Roman" w:hAnsi="Times New Roman"/>
          <w:sz w:val="24"/>
        </w:rPr>
      </w:pPr>
      <w:r w:rsidRPr="007E531A">
        <w:rPr>
          <w:rFonts w:ascii="Times New Roman" w:hAnsi="Times New Roman"/>
          <w:i/>
          <w:sz w:val="24"/>
        </w:rPr>
        <w:t>Esztétikai-művészeti tudatosság és kifejezőképesség:</w:t>
      </w:r>
      <w:r w:rsidRPr="007E531A">
        <w:rPr>
          <w:rFonts w:ascii="Times New Roman" w:hAnsi="Times New Roman"/>
          <w:sz w:val="24"/>
        </w:rPr>
        <w:t xml:space="preserve"> a saját prezentáció, gyűjtőmunka esztétikus kivitelezése, a közösség számára érthető tolmácsolása.</w:t>
      </w:r>
    </w:p>
    <w:p w:rsidR="003E4C2F" w:rsidRPr="007E531A" w:rsidRDefault="003E4C2F" w:rsidP="003E4C2F">
      <w:pPr>
        <w:spacing w:after="0"/>
        <w:ind w:firstLine="340"/>
        <w:jc w:val="both"/>
        <w:rPr>
          <w:rFonts w:ascii="Times New Roman" w:hAnsi="Times New Roman"/>
          <w:sz w:val="24"/>
        </w:rPr>
      </w:pPr>
      <w:r w:rsidRPr="007E531A">
        <w:rPr>
          <w:rFonts w:ascii="Times New Roman" w:hAnsi="Times New Roman"/>
          <w:sz w:val="24"/>
        </w:rPr>
        <w:t xml:space="preserve">Mindezekre és sok más sikeres fejlesztésre és a sikerélmény széleskörű biztosítására </w:t>
      </w:r>
      <w:r w:rsidRPr="007E531A">
        <w:rPr>
          <w:rFonts w:ascii="Times New Roman" w:hAnsi="Times New Roman"/>
          <w:b/>
          <w:sz w:val="24"/>
        </w:rPr>
        <w:t>a legalkalmasabb módszer a</w:t>
      </w:r>
      <w:r w:rsidRPr="007E531A">
        <w:rPr>
          <w:rFonts w:ascii="Times New Roman" w:hAnsi="Times New Roman"/>
          <w:sz w:val="24"/>
        </w:rPr>
        <w:t xml:space="preserve"> gyermekközpontú, az életkori sajátosságokat tiszteletben tartó, gyakorlati szemléletű, rendszerben gondolkodtató, </w:t>
      </w:r>
      <w:r w:rsidRPr="007E531A">
        <w:rPr>
          <w:rFonts w:ascii="Times New Roman" w:hAnsi="Times New Roman"/>
          <w:b/>
          <w:sz w:val="24"/>
        </w:rPr>
        <w:t>színvonalas fizikatanítás</w:t>
      </w:r>
      <w:r w:rsidRPr="007E531A">
        <w:rPr>
          <w:rFonts w:ascii="Times New Roman" w:hAnsi="Times New Roman"/>
          <w:sz w:val="24"/>
        </w:rPr>
        <w:t xml:space="preserve">. </w:t>
      </w:r>
    </w:p>
    <w:p w:rsidR="00725FC5" w:rsidRDefault="00725FC5" w:rsidP="00B25386">
      <w:pPr>
        <w:spacing w:after="360" w:line="240" w:lineRule="auto"/>
        <w:jc w:val="center"/>
        <w:rPr>
          <w:rFonts w:ascii="Times New Roman" w:hAnsi="Times New Roman"/>
          <w:b/>
          <w:sz w:val="36"/>
          <w:szCs w:val="36"/>
        </w:rPr>
      </w:pPr>
    </w:p>
    <w:p w:rsidR="00B25386" w:rsidRPr="000A31F2" w:rsidRDefault="00B25386" w:rsidP="00B25386">
      <w:pPr>
        <w:spacing w:after="360" w:line="240" w:lineRule="auto"/>
        <w:jc w:val="center"/>
        <w:rPr>
          <w:rFonts w:ascii="Times New Roman" w:hAnsi="Times New Roman"/>
          <w:b/>
          <w:sz w:val="36"/>
          <w:szCs w:val="36"/>
        </w:rPr>
      </w:pPr>
      <w:r w:rsidRPr="000A31F2">
        <w:rPr>
          <w:rFonts w:ascii="Times New Roman" w:hAnsi="Times New Roman"/>
          <w:b/>
          <w:sz w:val="36"/>
          <w:szCs w:val="36"/>
        </w:rPr>
        <w:t xml:space="preserve">7. </w:t>
      </w:r>
      <w:r w:rsidR="00725FC5">
        <w:rPr>
          <w:rFonts w:ascii="Times New Roman" w:hAnsi="Times New Roman"/>
          <w:b/>
          <w:sz w:val="36"/>
          <w:szCs w:val="36"/>
        </w:rPr>
        <w:t>évfolyam</w:t>
      </w:r>
    </w:p>
    <w:p w:rsidR="007E101B" w:rsidRPr="007E531A" w:rsidRDefault="007E101B" w:rsidP="007E101B">
      <w:pPr>
        <w:tabs>
          <w:tab w:val="left" w:pos="6300"/>
        </w:tabs>
        <w:spacing w:after="0" w:line="240" w:lineRule="auto"/>
        <w:rPr>
          <w:rFonts w:ascii="Times New Roman" w:hAnsi="Times New Roman"/>
          <w:b/>
          <w:sz w:val="24"/>
          <w:szCs w:val="24"/>
          <w:lang w:eastAsia="ar-SA"/>
        </w:rPr>
      </w:pPr>
    </w:p>
    <w:p w:rsidR="007E101B" w:rsidRPr="007E531A" w:rsidRDefault="007E101B" w:rsidP="007E101B">
      <w:pPr>
        <w:tabs>
          <w:tab w:val="left" w:pos="6300"/>
        </w:tabs>
        <w:spacing w:after="0" w:line="240" w:lineRule="auto"/>
        <w:rPr>
          <w:rFonts w:ascii="Times New Roman" w:hAnsi="Times New Roman"/>
          <w:b/>
          <w:sz w:val="24"/>
          <w:szCs w:val="24"/>
        </w:rPr>
      </w:pPr>
      <w:r w:rsidRPr="007E531A">
        <w:rPr>
          <w:rFonts w:ascii="Times New Roman" w:hAnsi="Times New Roman"/>
          <w:b/>
          <w:sz w:val="24"/>
          <w:szCs w:val="24"/>
          <w:lang w:eastAsia="ar-SA"/>
        </w:rPr>
        <w:t>A tematikai egységek címe</w:t>
      </w:r>
      <w:r w:rsidRPr="007E531A">
        <w:rPr>
          <w:rFonts w:ascii="Times New Roman" w:hAnsi="Times New Roman"/>
          <w:b/>
          <w:sz w:val="24"/>
          <w:szCs w:val="24"/>
          <w:lang w:eastAsia="ar-SA"/>
        </w:rPr>
        <w:tab/>
      </w:r>
    </w:p>
    <w:p w:rsidR="007E101B" w:rsidRPr="007E531A" w:rsidRDefault="007E101B" w:rsidP="007E101B">
      <w:pPr>
        <w:tabs>
          <w:tab w:val="center" w:pos="7380"/>
        </w:tabs>
        <w:spacing w:after="0" w:line="240" w:lineRule="auto"/>
        <w:rPr>
          <w:rFonts w:ascii="Times New Roman" w:hAnsi="Times New Roman"/>
          <w:sz w:val="24"/>
          <w:szCs w:val="24"/>
          <w:lang w:eastAsia="ar-SA"/>
        </w:rPr>
      </w:pPr>
    </w:p>
    <w:p w:rsidR="007E101B" w:rsidRPr="007E531A" w:rsidRDefault="007E101B" w:rsidP="007E101B">
      <w:pPr>
        <w:tabs>
          <w:tab w:val="center" w:pos="7380"/>
        </w:tabs>
        <w:spacing w:after="0" w:line="240" w:lineRule="auto"/>
        <w:rPr>
          <w:rFonts w:ascii="Times New Roman" w:hAnsi="Times New Roman"/>
          <w:sz w:val="24"/>
          <w:szCs w:val="24"/>
          <w:lang w:eastAsia="ar-SA"/>
        </w:rPr>
      </w:pPr>
      <w:r w:rsidRPr="007E531A">
        <w:rPr>
          <w:rFonts w:ascii="Times New Roman" w:hAnsi="Times New Roman"/>
          <w:sz w:val="24"/>
          <w:szCs w:val="24"/>
          <w:lang w:eastAsia="ar-SA"/>
        </w:rPr>
        <w:t>Természettudományos vizsgálati módszerek, kölcsönhatások</w:t>
      </w:r>
      <w:r w:rsidRPr="007E531A">
        <w:rPr>
          <w:rFonts w:ascii="Times New Roman" w:hAnsi="Times New Roman"/>
          <w:sz w:val="24"/>
          <w:szCs w:val="24"/>
          <w:lang w:eastAsia="ar-SA"/>
        </w:rPr>
        <w:tab/>
        <w:t>11</w:t>
      </w:r>
    </w:p>
    <w:p w:rsidR="007E101B" w:rsidRPr="007E531A" w:rsidRDefault="007E101B" w:rsidP="007E101B">
      <w:pPr>
        <w:tabs>
          <w:tab w:val="center" w:pos="7380"/>
        </w:tabs>
        <w:spacing w:after="0" w:line="240" w:lineRule="auto"/>
        <w:rPr>
          <w:rFonts w:ascii="Times New Roman" w:hAnsi="Times New Roman"/>
          <w:sz w:val="24"/>
          <w:szCs w:val="24"/>
          <w:lang w:eastAsia="ar-SA"/>
        </w:rPr>
      </w:pPr>
      <w:r w:rsidRPr="007E531A">
        <w:rPr>
          <w:rFonts w:ascii="Times New Roman" w:hAnsi="Times New Roman"/>
          <w:sz w:val="24"/>
          <w:szCs w:val="24"/>
          <w:lang w:eastAsia="ar-SA"/>
        </w:rPr>
        <w:t>Mozgások</w:t>
      </w:r>
      <w:r w:rsidRPr="007E531A">
        <w:rPr>
          <w:rFonts w:ascii="Times New Roman" w:hAnsi="Times New Roman"/>
          <w:sz w:val="24"/>
          <w:szCs w:val="24"/>
          <w:lang w:eastAsia="ar-SA"/>
        </w:rPr>
        <w:tab/>
        <w:t>2</w:t>
      </w:r>
      <w:r w:rsidR="00A935F8">
        <w:rPr>
          <w:rFonts w:ascii="Times New Roman" w:hAnsi="Times New Roman"/>
          <w:sz w:val="24"/>
          <w:szCs w:val="24"/>
          <w:lang w:eastAsia="ar-SA"/>
        </w:rPr>
        <w:t>2</w:t>
      </w:r>
    </w:p>
    <w:p w:rsidR="007E101B" w:rsidRPr="007E531A" w:rsidRDefault="007E101B" w:rsidP="007E101B">
      <w:pPr>
        <w:tabs>
          <w:tab w:val="center" w:pos="7380"/>
        </w:tabs>
        <w:spacing w:after="0" w:line="240" w:lineRule="auto"/>
        <w:rPr>
          <w:rFonts w:ascii="Times New Roman" w:hAnsi="Times New Roman"/>
          <w:sz w:val="24"/>
          <w:szCs w:val="24"/>
          <w:lang w:eastAsia="ar-SA"/>
        </w:rPr>
      </w:pPr>
      <w:r w:rsidRPr="007E531A">
        <w:rPr>
          <w:rFonts w:ascii="Times New Roman" w:hAnsi="Times New Roman"/>
          <w:sz w:val="24"/>
          <w:szCs w:val="24"/>
          <w:lang w:eastAsia="ar-SA"/>
        </w:rPr>
        <w:t>Nyomás</w:t>
      </w:r>
      <w:r w:rsidRPr="007E531A">
        <w:rPr>
          <w:rFonts w:ascii="Times New Roman" w:hAnsi="Times New Roman"/>
          <w:sz w:val="24"/>
          <w:szCs w:val="24"/>
          <w:lang w:eastAsia="ar-SA"/>
        </w:rPr>
        <w:tab/>
        <w:t>1</w:t>
      </w:r>
      <w:r w:rsidR="00A935F8">
        <w:rPr>
          <w:rFonts w:ascii="Times New Roman" w:hAnsi="Times New Roman"/>
          <w:sz w:val="24"/>
          <w:szCs w:val="24"/>
          <w:lang w:eastAsia="ar-SA"/>
        </w:rPr>
        <w:t>7</w:t>
      </w:r>
    </w:p>
    <w:p w:rsidR="007E101B" w:rsidRPr="007E531A" w:rsidRDefault="007E101B" w:rsidP="007E101B">
      <w:pPr>
        <w:tabs>
          <w:tab w:val="center" w:pos="7380"/>
        </w:tabs>
        <w:spacing w:after="0" w:line="240" w:lineRule="auto"/>
        <w:rPr>
          <w:rFonts w:ascii="Times New Roman" w:hAnsi="Times New Roman"/>
          <w:sz w:val="24"/>
          <w:szCs w:val="24"/>
          <w:lang w:eastAsia="ar-SA"/>
        </w:rPr>
      </w:pPr>
      <w:r w:rsidRPr="007E531A">
        <w:rPr>
          <w:rFonts w:ascii="Times New Roman" w:hAnsi="Times New Roman"/>
          <w:sz w:val="24"/>
          <w:szCs w:val="24"/>
          <w:lang w:eastAsia="ar-SA"/>
        </w:rPr>
        <w:t>Energia, energiaváltozás</w:t>
      </w:r>
      <w:r w:rsidRPr="007E531A">
        <w:rPr>
          <w:rFonts w:ascii="Times New Roman" w:hAnsi="Times New Roman"/>
          <w:sz w:val="24"/>
          <w:szCs w:val="24"/>
          <w:lang w:eastAsia="ar-SA"/>
        </w:rPr>
        <w:tab/>
      </w:r>
      <w:r w:rsidR="00A935F8">
        <w:rPr>
          <w:rFonts w:ascii="Times New Roman" w:hAnsi="Times New Roman"/>
          <w:sz w:val="24"/>
          <w:szCs w:val="24"/>
          <w:lang w:eastAsia="ar-SA"/>
        </w:rPr>
        <w:t>11</w:t>
      </w:r>
    </w:p>
    <w:p w:rsidR="007E101B" w:rsidRPr="007E531A" w:rsidRDefault="007E101B" w:rsidP="007E101B">
      <w:pPr>
        <w:tabs>
          <w:tab w:val="center" w:pos="7380"/>
        </w:tabs>
        <w:spacing w:after="0" w:line="240" w:lineRule="auto"/>
        <w:rPr>
          <w:rFonts w:ascii="Times New Roman" w:hAnsi="Times New Roman"/>
          <w:sz w:val="24"/>
          <w:szCs w:val="24"/>
          <w:lang w:eastAsia="ar-SA"/>
        </w:rPr>
      </w:pPr>
      <w:r w:rsidRPr="007E531A">
        <w:rPr>
          <w:rFonts w:ascii="Times New Roman" w:hAnsi="Times New Roman"/>
          <w:sz w:val="24"/>
          <w:szCs w:val="24"/>
          <w:lang w:eastAsia="ar-SA"/>
        </w:rPr>
        <w:t>Hőjelenségek</w:t>
      </w:r>
      <w:r w:rsidRPr="007E531A">
        <w:rPr>
          <w:rFonts w:ascii="Times New Roman" w:hAnsi="Times New Roman"/>
          <w:sz w:val="24"/>
          <w:szCs w:val="24"/>
          <w:lang w:eastAsia="ar-SA"/>
        </w:rPr>
        <w:tab/>
      </w:r>
      <w:r w:rsidR="00A935F8">
        <w:rPr>
          <w:rFonts w:ascii="Times New Roman" w:hAnsi="Times New Roman"/>
          <w:sz w:val="24"/>
          <w:szCs w:val="24"/>
          <w:lang w:eastAsia="ar-SA"/>
        </w:rPr>
        <w:t>1</w:t>
      </w:r>
      <w:r w:rsidR="009954B1">
        <w:rPr>
          <w:rFonts w:ascii="Times New Roman" w:hAnsi="Times New Roman"/>
          <w:sz w:val="24"/>
          <w:szCs w:val="24"/>
          <w:lang w:eastAsia="ar-SA"/>
        </w:rPr>
        <w:t>3</w:t>
      </w:r>
    </w:p>
    <w:p w:rsidR="007E101B" w:rsidRPr="007E531A" w:rsidRDefault="007E101B" w:rsidP="007E101B">
      <w:pPr>
        <w:tabs>
          <w:tab w:val="center" w:pos="7380"/>
        </w:tabs>
        <w:spacing w:after="0" w:line="240" w:lineRule="auto"/>
        <w:rPr>
          <w:rFonts w:ascii="Times New Roman" w:hAnsi="Times New Roman"/>
          <w:b/>
          <w:sz w:val="24"/>
          <w:szCs w:val="24"/>
        </w:rPr>
      </w:pPr>
      <w:r w:rsidRPr="007E531A">
        <w:rPr>
          <w:rFonts w:ascii="Times New Roman" w:hAnsi="Times New Roman"/>
          <w:sz w:val="24"/>
          <w:szCs w:val="24"/>
          <w:lang w:eastAsia="ar-SA"/>
        </w:rPr>
        <w:t>Az óraszámok összege</w:t>
      </w:r>
      <w:r w:rsidRPr="007E531A">
        <w:rPr>
          <w:rFonts w:ascii="Times New Roman" w:hAnsi="Times New Roman"/>
          <w:sz w:val="24"/>
          <w:szCs w:val="24"/>
          <w:lang w:eastAsia="ar-SA"/>
        </w:rPr>
        <w:tab/>
        <w:t>7</w:t>
      </w:r>
      <w:r w:rsidR="00A935F8">
        <w:rPr>
          <w:rFonts w:ascii="Times New Roman" w:hAnsi="Times New Roman"/>
          <w:sz w:val="24"/>
          <w:szCs w:val="24"/>
          <w:lang w:eastAsia="ar-SA"/>
        </w:rPr>
        <w:t>4</w:t>
      </w:r>
    </w:p>
    <w:p w:rsidR="007E101B" w:rsidRPr="007E531A" w:rsidRDefault="008929D6" w:rsidP="007E101B">
      <w:pPr>
        <w:spacing w:after="0" w:line="240" w:lineRule="auto"/>
        <w:rPr>
          <w:rFonts w:ascii="Times New Roman" w:hAnsi="Times New Roman"/>
          <w:b/>
          <w:sz w:val="24"/>
          <w:szCs w:val="24"/>
        </w:rPr>
      </w:pPr>
      <w:r w:rsidRPr="007E531A">
        <w:rPr>
          <w:rFonts w:ascii="Times New Roman" w:hAnsi="Times New Roman"/>
          <w:b/>
          <w:sz w:val="24"/>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765"/>
        <w:gridCol w:w="4633"/>
        <w:gridCol w:w="1662"/>
      </w:tblGrid>
      <w:tr w:rsidR="00B25386" w:rsidRPr="007E531A">
        <w:tblPrEx>
          <w:tblCellMar>
            <w:top w:w="0" w:type="dxa"/>
            <w:bottom w:w="0" w:type="dxa"/>
          </w:tblCellMar>
        </w:tblPrEx>
        <w:trPr>
          <w:cantSplit/>
        </w:trPr>
        <w:tc>
          <w:tcPr>
            <w:tcW w:w="1526" w:type="pct"/>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lastRenderedPageBreak/>
              <w:t>Tematikai egység/ Fejlesztési cél</w:t>
            </w:r>
          </w:p>
        </w:tc>
        <w:tc>
          <w:tcPr>
            <w:tcW w:w="2557" w:type="pct"/>
            <w:shd w:val="clear" w:color="auto" w:fill="FFFFFF"/>
            <w:vAlign w:val="center"/>
          </w:tcPr>
          <w:p w:rsidR="00B25386" w:rsidRPr="007E531A" w:rsidRDefault="00B25386" w:rsidP="00B25386">
            <w:pPr>
              <w:tabs>
                <w:tab w:val="left" w:pos="355"/>
              </w:tabs>
              <w:suppressAutoHyphens/>
              <w:snapToGrid w:val="0"/>
              <w:spacing w:after="0" w:line="240" w:lineRule="auto"/>
              <w:jc w:val="center"/>
              <w:rPr>
                <w:rFonts w:ascii="Times New Roman" w:hAnsi="Times New Roman"/>
                <w:b/>
              </w:rPr>
            </w:pPr>
            <w:r w:rsidRPr="007E531A">
              <w:rPr>
                <w:rFonts w:ascii="Times New Roman" w:hAnsi="Times New Roman"/>
                <w:b/>
                <w:sz w:val="24"/>
              </w:rPr>
              <w:t>Természettudományos vizsgálati módszerek</w:t>
            </w:r>
            <w:r w:rsidRPr="007E531A">
              <w:rPr>
                <w:rFonts w:ascii="Times New Roman" w:hAnsi="Times New Roman"/>
                <w:b/>
                <w:sz w:val="24"/>
              </w:rPr>
              <w:br/>
              <w:t>kölcsönhatások</w:t>
            </w:r>
          </w:p>
        </w:tc>
        <w:tc>
          <w:tcPr>
            <w:tcW w:w="917" w:type="pct"/>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 xml:space="preserve">Órakeret: </w:t>
            </w:r>
            <w:r w:rsidRPr="007E531A">
              <w:rPr>
                <w:rFonts w:ascii="Times New Roman" w:hAnsi="Times New Roman"/>
                <w:b/>
                <w:sz w:val="24"/>
              </w:rPr>
              <w:br/>
              <w:t>11</w:t>
            </w:r>
          </w:p>
        </w:tc>
      </w:tr>
      <w:tr w:rsidR="00B25386" w:rsidRPr="007E531A">
        <w:tblPrEx>
          <w:tblCellMar>
            <w:top w:w="0" w:type="dxa"/>
            <w:bottom w:w="0" w:type="dxa"/>
          </w:tblCellMar>
        </w:tblPrEx>
        <w:trPr>
          <w:cantSplit/>
        </w:trPr>
        <w:tc>
          <w:tcPr>
            <w:tcW w:w="1526" w:type="pct"/>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Előzetes tudás</w:t>
            </w:r>
          </w:p>
        </w:tc>
        <w:tc>
          <w:tcPr>
            <w:tcW w:w="3474" w:type="pct"/>
            <w:gridSpan w:val="2"/>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sz w:val="24"/>
              </w:rPr>
              <w:t>A tulajdonság és mennyiség kapcsolata. A mérés elemi fogalma. Hosszúság-, idő-, hőmérséklet-, tömegmérés gyakorlati ismerete. A megfigyelés és a kísérlet megkülönböztetése. A tömeg és térfogat elemi fogalma.</w:t>
            </w:r>
          </w:p>
        </w:tc>
      </w:tr>
      <w:tr w:rsidR="00B25386" w:rsidRPr="007E531A">
        <w:tblPrEx>
          <w:tblCellMar>
            <w:top w:w="0" w:type="dxa"/>
            <w:bottom w:w="0" w:type="dxa"/>
          </w:tblCellMar>
        </w:tblPrEx>
        <w:trPr>
          <w:cantSplit/>
          <w:trHeight w:val="328"/>
        </w:trPr>
        <w:tc>
          <w:tcPr>
            <w:tcW w:w="1526" w:type="pct"/>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Tantárgyi fejlesztési célok</w:t>
            </w:r>
          </w:p>
        </w:tc>
        <w:tc>
          <w:tcPr>
            <w:tcW w:w="3474" w:type="pct"/>
            <w:gridSpan w:val="2"/>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 xml:space="preserve">Együttműködési képesség fejlesztése. A tudományos megismerési módszerek bemutatása és gyakoroltatása. </w:t>
            </w:r>
          </w:p>
          <w:p w:rsidR="00B25386" w:rsidRPr="007E531A" w:rsidRDefault="00B25386" w:rsidP="00B25386">
            <w:pPr>
              <w:rPr>
                <w:rFonts w:ascii="Times New Roman" w:hAnsi="Times New Roman"/>
                <w:sz w:val="24"/>
              </w:rPr>
            </w:pPr>
            <w:r w:rsidRPr="007E531A">
              <w:rPr>
                <w:rFonts w:ascii="Times New Roman" w:hAnsi="Times New Roman"/>
                <w:sz w:val="24"/>
              </w:rPr>
              <w:t xml:space="preserve">Képességek fejlesztése megfigyelésre, az előzetes tudás mozgósítására, hipotézisalkotásra, kérdésfeltevésre, vizsgálatra, mérés tervezésére, mérés végrehajtására, mérési eredmények kezelésére, következtetések levonására és azok kommunikálására. </w:t>
            </w:r>
          </w:p>
        </w:tc>
      </w:tr>
    </w:tbl>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95"/>
        <w:gridCol w:w="1430"/>
        <w:gridCol w:w="3453"/>
        <w:gridCol w:w="2394"/>
      </w:tblGrid>
      <w:tr w:rsidR="00B25386" w:rsidRPr="007E531A">
        <w:tblPrEx>
          <w:tblCellMar>
            <w:top w:w="0" w:type="dxa"/>
            <w:bottom w:w="0" w:type="dxa"/>
          </w:tblCellMar>
        </w:tblPrEx>
        <w:trPr>
          <w:trHeight w:val="876"/>
        </w:trPr>
        <w:tc>
          <w:tcPr>
            <w:tcW w:w="3235" w:type="dxa"/>
            <w:gridSpan w:val="2"/>
            <w:shd w:val="clear" w:color="auto" w:fill="FFFFFF"/>
            <w:vAlign w:val="center"/>
          </w:tcPr>
          <w:p w:rsidR="00B25386" w:rsidRPr="007E531A" w:rsidRDefault="00B25386" w:rsidP="00B25386">
            <w:pPr>
              <w:snapToGrid w:val="0"/>
              <w:spacing w:after="0" w:line="240" w:lineRule="auto"/>
              <w:jc w:val="center"/>
              <w:rPr>
                <w:rFonts w:ascii="Times New Roman" w:hAnsi="Times New Roman"/>
                <w:b/>
              </w:rPr>
            </w:pPr>
            <w:r w:rsidRPr="007E531A">
              <w:rPr>
                <w:rFonts w:ascii="Times New Roman" w:hAnsi="Times New Roman"/>
                <w:b/>
                <w:sz w:val="24"/>
              </w:rPr>
              <w:t>Problémák, jelenségek, gyakorlati alkalmazások, ismeretek</w:t>
            </w:r>
          </w:p>
        </w:tc>
        <w:tc>
          <w:tcPr>
            <w:tcW w:w="3464" w:type="dxa"/>
            <w:shd w:val="clear" w:color="auto" w:fill="FFFFFF"/>
            <w:vAlign w:val="center"/>
          </w:tcPr>
          <w:p w:rsidR="00B25386" w:rsidRPr="007E531A" w:rsidRDefault="00B25386" w:rsidP="00B25386">
            <w:pPr>
              <w:pStyle w:val="Cmsor6"/>
            </w:pPr>
            <w:r w:rsidRPr="007E531A">
              <w:rPr>
                <w:sz w:val="24"/>
              </w:rPr>
              <w:t>Fejlesztési követelmények</w:t>
            </w:r>
          </w:p>
        </w:tc>
        <w:tc>
          <w:tcPr>
            <w:tcW w:w="2401" w:type="dxa"/>
            <w:shd w:val="clear" w:color="auto" w:fill="FFFFFF"/>
            <w:vAlign w:val="center"/>
          </w:tcPr>
          <w:p w:rsidR="00B25386" w:rsidRPr="007E531A" w:rsidRDefault="00B25386" w:rsidP="00B25386">
            <w:pPr>
              <w:snapToGrid w:val="0"/>
              <w:spacing w:after="0" w:line="240" w:lineRule="auto"/>
              <w:jc w:val="center"/>
              <w:rPr>
                <w:rFonts w:ascii="Times New Roman" w:hAnsi="Times New Roman"/>
                <w:b/>
              </w:rPr>
            </w:pPr>
            <w:r w:rsidRPr="007E531A">
              <w:rPr>
                <w:rFonts w:ascii="Times New Roman" w:hAnsi="Times New Roman"/>
                <w:b/>
                <w:sz w:val="24"/>
              </w:rPr>
              <w:t>Kapcsolódási pontok</w:t>
            </w:r>
          </w:p>
        </w:tc>
      </w:tr>
      <w:tr w:rsidR="00B25386" w:rsidRPr="007E531A">
        <w:tblPrEx>
          <w:tblCellMar>
            <w:top w:w="0" w:type="dxa"/>
            <w:bottom w:w="0" w:type="dxa"/>
          </w:tblCellMar>
        </w:tblPrEx>
        <w:tc>
          <w:tcPr>
            <w:tcW w:w="3235" w:type="dxa"/>
            <w:gridSpan w:val="2"/>
            <w:shd w:val="clear" w:color="auto" w:fill="FFFFFF"/>
          </w:tcPr>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A természetismeretben tanultak felelevenítése.</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Milyen kísérleteket láttatok és végez</w:t>
            </w:r>
            <w:r w:rsidRPr="007E531A">
              <w:rPr>
                <w:rFonts w:ascii="Times New Roman" w:hAnsi="Times New Roman"/>
                <w:sz w:val="24"/>
              </w:rPr>
              <w:softHyphen/>
              <w:t>tetek az 5. osztályban természetis</w:t>
            </w:r>
            <w:r w:rsidRPr="007E531A">
              <w:rPr>
                <w:rFonts w:ascii="Times New Roman" w:hAnsi="Times New Roman"/>
                <w:sz w:val="24"/>
              </w:rPr>
              <w:softHyphen/>
              <w:t>meret-órán?</w:t>
            </w:r>
          </w:p>
          <w:p w:rsidR="00B25386" w:rsidRPr="007E531A" w:rsidRDefault="00B25386" w:rsidP="00B25386">
            <w:pPr>
              <w:snapToGrid w:val="0"/>
              <w:spacing w:before="120"/>
              <w:rPr>
                <w:rFonts w:ascii="Times New Roman" w:hAnsi="Times New Roman"/>
                <w:i/>
                <w:sz w:val="24"/>
              </w:rPr>
            </w:pPr>
            <w:r w:rsidRPr="007E531A">
              <w:rPr>
                <w:rFonts w:ascii="Times New Roman" w:hAnsi="Times New Roman"/>
                <w:i/>
                <w:sz w:val="24"/>
              </w:rPr>
              <w:t>Ismeretek:</w:t>
            </w:r>
          </w:p>
          <w:p w:rsidR="00B25386" w:rsidRPr="007E531A" w:rsidRDefault="00B25386" w:rsidP="00B25386">
            <w:pPr>
              <w:snapToGrid w:val="0"/>
              <w:spacing w:before="120"/>
              <w:rPr>
                <w:rFonts w:ascii="Times New Roman" w:hAnsi="Times New Roman"/>
              </w:rPr>
            </w:pPr>
            <w:r w:rsidRPr="007E531A">
              <w:rPr>
                <w:rFonts w:ascii="Times New Roman" w:hAnsi="Times New Roman"/>
                <w:sz w:val="24"/>
              </w:rPr>
              <w:t>A tanulói kísérleti munka szabályai. Veszélyforrások (hő, vegyi, elektromos, fény, hang stb.) az iskolai</w:t>
            </w:r>
            <w:r w:rsidRPr="007E531A">
              <w:rPr>
                <w:rFonts w:ascii="Times New Roman" w:hAnsi="Times New Roman"/>
                <w:b/>
                <w:sz w:val="24"/>
              </w:rPr>
              <w:t xml:space="preserve"> </w:t>
            </w:r>
            <w:r w:rsidRPr="007E531A">
              <w:rPr>
                <w:rFonts w:ascii="Times New Roman" w:hAnsi="Times New Roman"/>
                <w:sz w:val="24"/>
              </w:rPr>
              <w:t>és otthoni tevékenységek során</w:t>
            </w:r>
            <w:r w:rsidRPr="007E531A">
              <w:rPr>
                <w:rFonts w:ascii="Times New Roman" w:hAnsi="Times New Roman"/>
                <w:b/>
                <w:sz w:val="24"/>
              </w:rPr>
              <w:t>.</w:t>
            </w:r>
          </w:p>
        </w:tc>
        <w:tc>
          <w:tcPr>
            <w:tcW w:w="3464" w:type="dxa"/>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sz w:val="24"/>
              </w:rPr>
              <w:t>Ismeretek felidézése, rendszerezése.</w:t>
            </w:r>
          </w:p>
          <w:p w:rsidR="00B25386" w:rsidRPr="007E531A" w:rsidRDefault="00B25386" w:rsidP="00B25386">
            <w:pPr>
              <w:snapToGrid w:val="0"/>
              <w:spacing w:before="120"/>
              <w:rPr>
                <w:rFonts w:ascii="Times New Roman" w:hAnsi="Times New Roman"/>
                <w:sz w:val="24"/>
              </w:rPr>
            </w:pPr>
          </w:p>
          <w:p w:rsidR="00B25386" w:rsidRPr="007E531A" w:rsidRDefault="00B25386" w:rsidP="00B25386">
            <w:pPr>
              <w:snapToGrid w:val="0"/>
              <w:spacing w:line="240" w:lineRule="auto"/>
              <w:rPr>
                <w:rFonts w:ascii="Times New Roman" w:hAnsi="Times New Roman"/>
                <w:sz w:val="24"/>
              </w:rPr>
            </w:pPr>
            <w:r w:rsidRPr="007E531A">
              <w:rPr>
                <w:rFonts w:ascii="Times New Roman" w:hAnsi="Times New Roman"/>
                <w:sz w:val="24"/>
              </w:rPr>
              <w:t>Fényképek, ábrák, saját tapasztalatok alapján a veszélyek megfogalmazása, megbeszélése.</w:t>
            </w:r>
          </w:p>
          <w:p w:rsidR="00B25386" w:rsidRPr="007E531A" w:rsidRDefault="00B25386" w:rsidP="00B25386">
            <w:pPr>
              <w:rPr>
                <w:rFonts w:ascii="Times New Roman" w:hAnsi="Times New Roman"/>
              </w:rPr>
            </w:pPr>
            <w:r w:rsidRPr="007E531A">
              <w:rPr>
                <w:rFonts w:ascii="Times New Roman" w:hAnsi="Times New Roman"/>
                <w:sz w:val="24"/>
              </w:rPr>
              <w:t>Csoportmunkában veszélyre figyelmeztető, helyes magatartásra ösztönző poszterek, táblák készítése.</w:t>
            </w:r>
          </w:p>
        </w:tc>
        <w:tc>
          <w:tcPr>
            <w:tcW w:w="2401" w:type="dxa"/>
            <w:shd w:val="clear" w:color="auto" w:fill="FFFFFF"/>
          </w:tcPr>
          <w:p w:rsidR="00B25386" w:rsidRPr="007E531A" w:rsidRDefault="00B25386" w:rsidP="00B25386">
            <w:pPr>
              <w:snapToGrid w:val="0"/>
              <w:spacing w:line="240" w:lineRule="auto"/>
              <w:rPr>
                <w:rFonts w:ascii="Times New Roman" w:hAnsi="Times New Roman"/>
                <w:sz w:val="24"/>
              </w:rPr>
            </w:pPr>
            <w:r w:rsidRPr="007E531A">
              <w:rPr>
                <w:rFonts w:ascii="Times New Roman" w:hAnsi="Times New Roman"/>
                <w:sz w:val="24"/>
              </w:rPr>
              <w:t>Természetismeret 5. évfo</w:t>
            </w:r>
            <w:r w:rsidRPr="007E531A">
              <w:rPr>
                <w:rFonts w:ascii="Times New Roman" w:hAnsi="Times New Roman"/>
                <w:sz w:val="24"/>
              </w:rPr>
              <w:softHyphen/>
              <w:t xml:space="preserve">lyam: </w:t>
            </w:r>
            <w:r w:rsidRPr="007E531A">
              <w:rPr>
                <w:rFonts w:ascii="Times New Roman" w:hAnsi="Times New Roman"/>
                <w:i/>
                <w:sz w:val="24"/>
              </w:rPr>
              <w:t>I. Az anyag és né</w:t>
            </w:r>
            <w:r w:rsidRPr="007E531A">
              <w:rPr>
                <w:rFonts w:ascii="Times New Roman" w:hAnsi="Times New Roman"/>
                <w:i/>
                <w:sz w:val="24"/>
              </w:rPr>
              <w:softHyphen/>
              <w:t>hány fontos tulajdonsága; IV. Állandóság és változás környezetünkben, köl</w:t>
            </w:r>
            <w:r w:rsidRPr="007E531A">
              <w:rPr>
                <w:rFonts w:ascii="Times New Roman" w:hAnsi="Times New Roman"/>
                <w:i/>
                <w:sz w:val="24"/>
              </w:rPr>
              <w:softHyphen/>
              <w:t>csön</w:t>
            </w:r>
            <w:r w:rsidRPr="007E531A">
              <w:rPr>
                <w:rFonts w:ascii="Times New Roman" w:hAnsi="Times New Roman"/>
                <w:i/>
                <w:sz w:val="24"/>
              </w:rPr>
              <w:softHyphen/>
              <w:t xml:space="preserve">hatások </w:t>
            </w:r>
            <w:r w:rsidRPr="007E531A">
              <w:rPr>
                <w:rFonts w:ascii="Times New Roman" w:hAnsi="Times New Roman"/>
                <w:sz w:val="24"/>
              </w:rPr>
              <w:t>c. fejezetek.</w:t>
            </w:r>
          </w:p>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t>Technika, életvitel és gyakorlat:</w:t>
            </w:r>
            <w:r w:rsidRPr="007E531A">
              <w:rPr>
                <w:rFonts w:ascii="Times New Roman" w:hAnsi="Times New Roman"/>
                <w:sz w:val="24"/>
              </w:rPr>
              <w:t xml:space="preserve"> baleset- és egészségvédelem.</w:t>
            </w:r>
          </w:p>
          <w:p w:rsidR="00B25386" w:rsidRPr="007E531A" w:rsidRDefault="00B25386" w:rsidP="00B25386">
            <w:pPr>
              <w:rPr>
                <w:rFonts w:ascii="Times New Roman" w:hAnsi="Times New Roman"/>
              </w:rPr>
            </w:pPr>
            <w:r w:rsidRPr="007E531A">
              <w:rPr>
                <w:rFonts w:ascii="Times New Roman" w:hAnsi="Times New Roman"/>
                <w:i/>
                <w:sz w:val="24"/>
              </w:rPr>
              <w:t>Magyar nyelv és irodalom:</w:t>
            </w:r>
            <w:r w:rsidRPr="007E531A">
              <w:rPr>
                <w:rFonts w:ascii="Times New Roman" w:hAnsi="Times New Roman"/>
                <w:sz w:val="24"/>
              </w:rPr>
              <w:t xml:space="preserve"> kommunikáció.</w:t>
            </w:r>
          </w:p>
        </w:tc>
      </w:tr>
      <w:tr w:rsidR="00B25386" w:rsidRPr="007E531A">
        <w:tblPrEx>
          <w:tblCellMar>
            <w:top w:w="0" w:type="dxa"/>
            <w:bottom w:w="0" w:type="dxa"/>
          </w:tblCellMar>
        </w:tblPrEx>
        <w:tc>
          <w:tcPr>
            <w:tcW w:w="3235" w:type="dxa"/>
            <w:gridSpan w:val="2"/>
            <w:shd w:val="clear" w:color="auto" w:fill="FFFFFF"/>
          </w:tcPr>
          <w:p w:rsidR="00B25386" w:rsidRPr="007E531A" w:rsidRDefault="00B25386" w:rsidP="00B25386">
            <w:pPr>
              <w:pStyle w:val="Q1"/>
              <w:spacing w:before="120" w:after="0" w:line="240" w:lineRule="auto"/>
              <w:ind w:right="57"/>
              <w:rPr>
                <w:rFonts w:cs="Times New Roman"/>
                <w:i/>
              </w:rPr>
            </w:pPr>
            <w:r w:rsidRPr="007E531A">
              <w:rPr>
                <w:rFonts w:cs="Times New Roman"/>
                <w:i/>
              </w:rPr>
              <w:t xml:space="preserve">Ismeretek: </w:t>
            </w:r>
          </w:p>
          <w:p w:rsidR="00B25386" w:rsidRPr="007E531A" w:rsidRDefault="00B25386" w:rsidP="00B25386">
            <w:pPr>
              <w:pStyle w:val="Q1"/>
              <w:spacing w:before="40" w:after="40" w:line="240" w:lineRule="auto"/>
              <w:ind w:right="113"/>
              <w:rPr>
                <w:rFonts w:cs="Times New Roman"/>
              </w:rPr>
            </w:pPr>
            <w:r w:rsidRPr="007E531A">
              <w:rPr>
                <w:rFonts w:cs="Times New Roman"/>
              </w:rPr>
              <w:t>Megfigyelés. Leírás, összehasonlítás, csoportosítás. Céltudatos megfigyelés.</w:t>
            </w:r>
          </w:p>
          <w:p w:rsidR="00B25386" w:rsidRPr="007E531A" w:rsidRDefault="00B25386" w:rsidP="00B25386">
            <w:pPr>
              <w:pStyle w:val="Q1"/>
              <w:spacing w:before="40" w:after="40" w:line="240" w:lineRule="auto"/>
              <w:ind w:right="113"/>
              <w:rPr>
                <w:rFonts w:cs="Times New Roman"/>
                <w:b/>
              </w:rPr>
            </w:pPr>
            <w:r w:rsidRPr="007E531A">
              <w:rPr>
                <w:rFonts w:cs="Times New Roman"/>
              </w:rPr>
              <w:t xml:space="preserve">A természet megfigyelésének fontossága a tudósok természettörvényeket feltáró munkájában. </w:t>
            </w:r>
          </w:p>
        </w:tc>
        <w:tc>
          <w:tcPr>
            <w:tcW w:w="3464" w:type="dxa"/>
            <w:shd w:val="clear" w:color="auto" w:fill="FFFFFF"/>
          </w:tcPr>
          <w:p w:rsidR="00B25386" w:rsidRPr="007E531A" w:rsidRDefault="00B25386" w:rsidP="00B25386">
            <w:pPr>
              <w:pStyle w:val="Q1"/>
              <w:spacing w:before="120" w:after="0" w:line="240" w:lineRule="auto"/>
              <w:rPr>
                <w:rFonts w:cs="Times New Roman"/>
                <w:spacing w:val="-2"/>
              </w:rPr>
            </w:pPr>
            <w:r w:rsidRPr="007E531A">
              <w:rPr>
                <w:rFonts w:cs="Times New Roman"/>
                <w:spacing w:val="-2"/>
              </w:rPr>
              <w:t xml:space="preserve">A megfigyelőképesség ellenőrzése egyszerű feladatokkal. </w:t>
            </w:r>
          </w:p>
          <w:p w:rsidR="00B25386" w:rsidRPr="007E531A" w:rsidRDefault="00B25386" w:rsidP="00B25386">
            <w:pPr>
              <w:pStyle w:val="Q1"/>
              <w:spacing w:after="0" w:line="240" w:lineRule="auto"/>
              <w:ind w:right="113"/>
              <w:rPr>
                <w:rFonts w:cs="Times New Roman"/>
              </w:rPr>
            </w:pPr>
            <w:r w:rsidRPr="007E531A">
              <w:rPr>
                <w:rFonts w:cs="Times New Roman"/>
              </w:rPr>
              <w:t>Szempontok megfogalmazása jelenségek megfigyelésére, a megfigyelés végrehajtására és a megfigyelésről szóbeli beszá</w:t>
            </w:r>
            <w:r w:rsidR="00095479">
              <w:rPr>
                <w:rFonts w:cs="Times New Roman"/>
              </w:rPr>
              <w:t>-</w:t>
            </w:r>
            <w:r w:rsidRPr="007E531A">
              <w:rPr>
                <w:rFonts w:cs="Times New Roman"/>
              </w:rPr>
              <w:t>moló.</w:t>
            </w:r>
            <w:r w:rsidR="00095479">
              <w:rPr>
                <w:rFonts w:cs="Times New Roman"/>
              </w:rPr>
              <w:t xml:space="preserve"> </w:t>
            </w:r>
            <w:r w:rsidRPr="007E531A">
              <w:rPr>
                <w:rFonts w:cs="Times New Roman"/>
              </w:rPr>
              <w:t>Megfigyelések rögzítése, dokumentálása.</w:t>
            </w:r>
          </w:p>
        </w:tc>
        <w:tc>
          <w:tcPr>
            <w:tcW w:w="2401" w:type="dxa"/>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a kísérletek célja, tervezése, rögzítése, tapasztalatok és következtetések.</w:t>
            </w:r>
          </w:p>
        </w:tc>
      </w:tr>
      <w:tr w:rsidR="00B25386" w:rsidRPr="007E531A">
        <w:tblPrEx>
          <w:tblCellMar>
            <w:top w:w="0" w:type="dxa"/>
            <w:bottom w:w="0" w:type="dxa"/>
          </w:tblCellMar>
        </w:tblPrEx>
        <w:trPr>
          <w:trHeight w:val="1787"/>
        </w:trPr>
        <w:tc>
          <w:tcPr>
            <w:tcW w:w="3235" w:type="dxa"/>
            <w:gridSpan w:val="2"/>
            <w:shd w:val="clear" w:color="auto" w:fill="FFFFFF"/>
          </w:tcPr>
          <w:p w:rsidR="00B25386" w:rsidRPr="007E531A" w:rsidRDefault="00B25386" w:rsidP="00B25386">
            <w:pPr>
              <w:spacing w:before="120"/>
              <w:rPr>
                <w:rFonts w:ascii="Times New Roman" w:hAnsi="Times New Roman"/>
                <w:i/>
                <w:sz w:val="24"/>
              </w:rPr>
            </w:pPr>
            <w:r w:rsidRPr="007E531A">
              <w:rPr>
                <w:rFonts w:ascii="Times New Roman" w:hAnsi="Times New Roman"/>
                <w:i/>
                <w:sz w:val="24"/>
              </w:rPr>
              <w:lastRenderedPageBreak/>
              <w:t>Problémák, alkalmazások:</w:t>
            </w:r>
          </w:p>
          <w:p w:rsidR="00B25386" w:rsidRPr="007E531A" w:rsidRDefault="00B25386" w:rsidP="00B25386">
            <w:pPr>
              <w:pStyle w:val="CM38"/>
              <w:spacing w:after="0" w:line="240" w:lineRule="auto"/>
              <w:rPr>
                <w:rFonts w:cs="Times New Roman"/>
              </w:rPr>
            </w:pPr>
            <w:r w:rsidRPr="007E531A">
              <w:rPr>
                <w:rFonts w:cs="Times New Roman"/>
              </w:rPr>
              <w:t xml:space="preserve">Hogyan kell használni a különböző mérőeszközöket? </w:t>
            </w:r>
          </w:p>
          <w:p w:rsidR="00B25386" w:rsidRPr="007E531A" w:rsidRDefault="00B25386" w:rsidP="00B25386">
            <w:pPr>
              <w:pStyle w:val="CM38"/>
              <w:spacing w:after="0" w:line="240" w:lineRule="auto"/>
              <w:rPr>
                <w:rFonts w:cs="Times New Roman"/>
              </w:rPr>
            </w:pPr>
            <w:r w:rsidRPr="007E531A">
              <w:rPr>
                <w:rFonts w:cs="Times New Roman"/>
              </w:rPr>
              <w:t>Mire kell figyelni a leolvasásnál?</w:t>
            </w:r>
          </w:p>
          <w:p w:rsidR="00B25386" w:rsidRPr="007E531A" w:rsidRDefault="00B25386" w:rsidP="00B25386">
            <w:pPr>
              <w:pStyle w:val="CM38"/>
              <w:spacing w:after="0" w:line="240" w:lineRule="auto"/>
              <w:rPr>
                <w:rFonts w:cs="Times New Roman"/>
              </w:rPr>
            </w:pPr>
            <w:r w:rsidRPr="007E531A">
              <w:rPr>
                <w:rFonts w:cs="Times New Roman"/>
              </w:rPr>
              <w:t>Hogyan tervezzük meg a mérési folyamatot?</w:t>
            </w:r>
          </w:p>
          <w:p w:rsidR="00B25386" w:rsidRPr="007E531A" w:rsidRDefault="00B25386" w:rsidP="00B25386">
            <w:pPr>
              <w:pStyle w:val="CM38"/>
              <w:spacing w:after="0" w:line="240" w:lineRule="auto"/>
              <w:rPr>
                <w:rFonts w:cs="Times New Roman"/>
              </w:rPr>
            </w:pPr>
            <w:r w:rsidRPr="007E531A">
              <w:rPr>
                <w:rFonts w:cs="Times New Roman"/>
              </w:rPr>
              <w:t xml:space="preserve">Hogyan lehet megjeleníteni a mérési eredményeket? </w:t>
            </w:r>
          </w:p>
          <w:p w:rsidR="00B25386" w:rsidRPr="007E531A" w:rsidRDefault="00B25386" w:rsidP="00B25386">
            <w:pPr>
              <w:rPr>
                <w:rFonts w:ascii="Times New Roman" w:hAnsi="Times New Roman"/>
                <w:sz w:val="24"/>
              </w:rPr>
            </w:pPr>
            <w:r w:rsidRPr="007E531A">
              <w:rPr>
                <w:rFonts w:ascii="Times New Roman" w:hAnsi="Times New Roman"/>
                <w:sz w:val="24"/>
              </w:rPr>
              <w:t>Mire következtethetünk a mérési eredményekből?</w:t>
            </w:r>
          </w:p>
          <w:p w:rsidR="00B25386" w:rsidRPr="007E531A" w:rsidRDefault="00B25386" w:rsidP="00B25386">
            <w:pPr>
              <w:pStyle w:val="CM38"/>
              <w:spacing w:after="0" w:line="240" w:lineRule="auto"/>
              <w:rPr>
                <w:rFonts w:cs="Times New Roman"/>
              </w:rPr>
            </w:pPr>
            <w:r w:rsidRPr="007E531A">
              <w:rPr>
                <w:rFonts w:cs="Times New Roman"/>
              </w:rPr>
              <w:t>Mérőeszközök a mindennapi életben.</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i/>
              </w:rPr>
            </w:pPr>
            <w:r w:rsidRPr="007E531A">
              <w:rPr>
                <w:rFonts w:cs="Times New Roman"/>
                <w:i/>
              </w:rPr>
              <w:t>Ismeretek:</w:t>
            </w:r>
          </w:p>
          <w:p w:rsidR="00B25386" w:rsidRPr="007E531A" w:rsidRDefault="00B25386" w:rsidP="00B25386">
            <w:pPr>
              <w:pStyle w:val="CM38"/>
              <w:spacing w:after="0" w:line="240" w:lineRule="auto"/>
              <w:rPr>
                <w:rFonts w:cs="Times New Roman"/>
              </w:rPr>
            </w:pPr>
            <w:r w:rsidRPr="007E531A">
              <w:rPr>
                <w:rFonts w:cs="Times New Roman"/>
              </w:rPr>
              <w:t xml:space="preserve">Mérőeszközök használata. </w:t>
            </w:r>
          </w:p>
          <w:p w:rsidR="00B25386" w:rsidRPr="007E531A" w:rsidRDefault="00B25386" w:rsidP="00B25386">
            <w:pPr>
              <w:pStyle w:val="CM38"/>
              <w:spacing w:after="0" w:line="240" w:lineRule="auto"/>
              <w:rPr>
                <w:rFonts w:cs="Times New Roman"/>
              </w:rPr>
            </w:pPr>
            <w:r w:rsidRPr="007E531A">
              <w:rPr>
                <w:rFonts w:cs="Times New Roman"/>
              </w:rPr>
              <w:t>A mért mennyiségek mérték</w:t>
            </w:r>
            <w:r w:rsidRPr="007E531A">
              <w:rPr>
                <w:rFonts w:cs="Times New Roman"/>
              </w:rPr>
              <w:softHyphen/>
              <w:t>egységei és átváltásai.</w:t>
            </w:r>
          </w:p>
        </w:tc>
        <w:tc>
          <w:tcPr>
            <w:tcW w:w="3464" w:type="dxa"/>
            <w:shd w:val="clear" w:color="auto" w:fill="FFFFFF"/>
          </w:tcPr>
          <w:p w:rsidR="00B25386" w:rsidRPr="007E531A" w:rsidRDefault="00B25386" w:rsidP="00B25386">
            <w:pPr>
              <w:pStyle w:val="Q1"/>
              <w:spacing w:before="120" w:after="0" w:line="240" w:lineRule="auto"/>
              <w:rPr>
                <w:rFonts w:cs="Times New Roman"/>
              </w:rPr>
            </w:pPr>
            <w:r w:rsidRPr="007E531A">
              <w:rPr>
                <w:rFonts w:cs="Times New Roman"/>
              </w:rPr>
              <w:t>Hosszúság, terület, térfogat, tömeg, idő, hőmérséklet stb. mérése, meghatározása csoportmunkában, az eredmények egyéni feljegyzése.</w:t>
            </w:r>
          </w:p>
          <w:p w:rsidR="00B25386" w:rsidRPr="007E531A" w:rsidRDefault="00B25386" w:rsidP="00B25386">
            <w:pPr>
              <w:pStyle w:val="Q1"/>
              <w:spacing w:after="0" w:line="240" w:lineRule="auto"/>
              <w:ind w:right="113"/>
              <w:rPr>
                <w:rFonts w:cs="Times New Roman"/>
              </w:rPr>
            </w:pPr>
          </w:p>
          <w:p w:rsidR="00B25386" w:rsidRPr="007E531A" w:rsidRDefault="00B25386" w:rsidP="00B25386">
            <w:pPr>
              <w:pStyle w:val="CM38"/>
              <w:spacing w:after="0" w:line="240" w:lineRule="auto"/>
              <w:rPr>
                <w:rFonts w:cs="Times New Roman"/>
              </w:rPr>
            </w:pPr>
            <w:r w:rsidRPr="007E531A">
              <w:rPr>
                <w:rFonts w:cs="Times New Roman"/>
              </w:rPr>
              <w:t>Mérési javaslat, tervezés és végrehajtása az iskolában és a tanuló otthoni környezetében.</w:t>
            </w:r>
          </w:p>
          <w:p w:rsidR="00B25386" w:rsidRPr="007E531A" w:rsidRDefault="00B25386" w:rsidP="00B25386">
            <w:pPr>
              <w:pStyle w:val="CM38"/>
              <w:spacing w:after="0" w:line="240" w:lineRule="auto"/>
              <w:rPr>
                <w:rFonts w:cs="Times New Roman"/>
              </w:rPr>
            </w:pPr>
            <w:r w:rsidRPr="007E531A">
              <w:rPr>
                <w:rFonts w:cs="Times New Roman"/>
              </w:rPr>
              <w:t>Hipotézisalkotás és értékelés a mérési eredmények rendszerbe szedett ábrázolásával.</w:t>
            </w:r>
          </w:p>
          <w:p w:rsidR="00B25386" w:rsidRPr="007E531A" w:rsidRDefault="00B25386" w:rsidP="00B25386">
            <w:pPr>
              <w:pStyle w:val="CM38"/>
              <w:spacing w:after="0" w:line="240" w:lineRule="auto"/>
              <w:rPr>
                <w:rFonts w:cs="Times New Roman"/>
              </w:rPr>
            </w:pPr>
            <w:r w:rsidRPr="007E531A">
              <w:rPr>
                <w:rFonts w:cs="Times New Roman"/>
              </w:rPr>
              <w:t>Előzetes elképzelések számbavé</w:t>
            </w:r>
            <w:r w:rsidRPr="007E531A">
              <w:rPr>
                <w:rFonts w:cs="Times New Roman"/>
              </w:rPr>
              <w:softHyphen/>
              <w:t>tele, a mérési eredmények elem</w:t>
            </w:r>
            <w:r w:rsidRPr="007E531A">
              <w:rPr>
                <w:rFonts w:cs="Times New Roman"/>
              </w:rPr>
              <w:softHyphen/>
              <w:t>zése (táblázat, grafikon).</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r w:rsidRPr="007E531A">
              <w:rPr>
                <w:rFonts w:cs="Times New Roman"/>
              </w:rPr>
              <w:t xml:space="preserve">Egyszerű időmérő eszköz csoportos készítése. </w:t>
            </w:r>
          </w:p>
          <w:p w:rsidR="00B25386" w:rsidRPr="007E531A" w:rsidRDefault="00B25386" w:rsidP="00B25386">
            <w:pPr>
              <w:pStyle w:val="CM38"/>
              <w:spacing w:after="0" w:line="240" w:lineRule="auto"/>
              <w:rPr>
                <w:rFonts w:cs="Times New Roman"/>
              </w:rPr>
            </w:pPr>
            <w:r w:rsidRPr="007E531A">
              <w:rPr>
                <w:rFonts w:cs="Times New Roman"/>
              </w:rPr>
              <w:t>A tömeg és a térfogat nagyságának elkülönítése. (Jellegzetes tévkép</w:t>
            </w:r>
            <w:r w:rsidRPr="007E531A">
              <w:rPr>
                <w:rFonts w:cs="Times New Roman"/>
              </w:rPr>
              <w:softHyphen/>
              <w:t xml:space="preserve">zet: a két mennyiség arányos kezelése.) </w:t>
            </w:r>
          </w:p>
          <w:p w:rsidR="00B25386" w:rsidRPr="007E531A" w:rsidRDefault="00B25386" w:rsidP="00B25386">
            <w:pPr>
              <w:pStyle w:val="CM38"/>
              <w:spacing w:after="0" w:line="240" w:lineRule="auto"/>
              <w:rPr>
                <w:rFonts w:cs="Times New Roman"/>
              </w:rPr>
            </w:pPr>
            <w:r w:rsidRPr="007E531A">
              <w:rPr>
                <w:rFonts w:cs="Times New Roman"/>
              </w:rPr>
              <w:t xml:space="preserve">Önálló munkával különféle információhordozókról az élővilág, az épített környezet és az emberi tevékenység hosszúság- és időbeli méretadatainak összegyűjtése tanári és önálló feladatválasztással. </w:t>
            </w:r>
          </w:p>
        </w:tc>
        <w:tc>
          <w:tcPr>
            <w:tcW w:w="2401" w:type="dxa"/>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t>Földrajz:</w:t>
            </w:r>
            <w:r w:rsidRPr="007E531A">
              <w:rPr>
                <w:rFonts w:ascii="Times New Roman" w:hAnsi="Times New Roman"/>
                <w:sz w:val="24"/>
              </w:rPr>
              <w:t xml:space="preserve"> időzónák a Földön. </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i/>
                <w:sz w:val="24"/>
              </w:rPr>
              <w:t>Történelem, társadalmi és állampolgári ismeretek:</w:t>
            </w:r>
            <w:r w:rsidRPr="007E531A">
              <w:rPr>
                <w:rFonts w:ascii="Times New Roman" w:hAnsi="Times New Roman"/>
                <w:sz w:val="24"/>
              </w:rPr>
              <w:t xml:space="preserve"> az időszámítás kezdetei a különböző kultúrákban.</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rPr>
            </w:pPr>
            <w:r w:rsidRPr="007E531A">
              <w:rPr>
                <w:rFonts w:ascii="Times New Roman" w:hAnsi="Times New Roman"/>
                <w:i/>
                <w:sz w:val="24"/>
              </w:rPr>
              <w:t>Matematika:</w:t>
            </w:r>
            <w:r w:rsidRPr="007E531A">
              <w:rPr>
                <w:rFonts w:ascii="Times New Roman" w:hAnsi="Times New Roman"/>
                <w:sz w:val="24"/>
              </w:rPr>
              <w:t xml:space="preserve"> mértékegységek; megoldási tervek készítése. </w:t>
            </w:r>
          </w:p>
        </w:tc>
      </w:tr>
      <w:tr w:rsidR="00B25386" w:rsidRPr="007E5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50"/>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25386" w:rsidRPr="007E531A" w:rsidRDefault="00B25386" w:rsidP="00B25386">
            <w:pPr>
              <w:pStyle w:val="Cmsor5"/>
              <w:numPr>
                <w:ilvl w:val="0"/>
                <w:numId w:val="0"/>
              </w:numPr>
              <w:snapToGrid w:val="0"/>
              <w:spacing w:before="120" w:after="0" w:line="240" w:lineRule="auto"/>
              <w:jc w:val="center"/>
              <w:rPr>
                <w:rFonts w:ascii="Times New Roman" w:hAnsi="Times New Roman" w:cs="Times New Roman"/>
                <w:i w:val="0"/>
                <w:sz w:val="24"/>
              </w:rPr>
            </w:pPr>
            <w:r w:rsidRPr="007E531A">
              <w:rPr>
                <w:rFonts w:ascii="Times New Roman" w:hAnsi="Times New Roman" w:cs="Times New Roman"/>
                <w:i w:val="0"/>
                <w:sz w:val="24"/>
              </w:rPr>
              <w:t>Kulcsfogalmak/ fogalmak</w:t>
            </w:r>
          </w:p>
        </w:tc>
        <w:tc>
          <w:tcPr>
            <w:tcW w:w="7300" w:type="dxa"/>
            <w:gridSpan w:val="3"/>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after="0"/>
              <w:rPr>
                <w:rFonts w:ascii="Times New Roman" w:hAnsi="Times New Roman"/>
                <w:sz w:val="24"/>
              </w:rPr>
            </w:pPr>
            <w:r w:rsidRPr="007E531A">
              <w:rPr>
                <w:rFonts w:ascii="Times New Roman" w:hAnsi="Times New Roman"/>
                <w:sz w:val="24"/>
              </w:rPr>
              <w:t xml:space="preserve">Test – tulajdonság – mennyiség. Megfigyelés, mérés, mértékegység, átlag, becslés. </w:t>
            </w:r>
          </w:p>
        </w:tc>
      </w:tr>
    </w:tbl>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05"/>
        <w:gridCol w:w="4987"/>
        <w:gridCol w:w="1780"/>
      </w:tblGrid>
      <w:tr w:rsidR="00B25386" w:rsidRPr="007E531A">
        <w:tblPrEx>
          <w:tblCellMar>
            <w:top w:w="0" w:type="dxa"/>
            <w:bottom w:w="0" w:type="dxa"/>
          </w:tblCellMar>
        </w:tblPrEx>
        <w:trPr>
          <w:cantSplit/>
        </w:trPr>
        <w:tc>
          <w:tcPr>
            <w:tcW w:w="2333"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Tematikai egység/</w:t>
            </w:r>
            <w:r w:rsidRPr="007E531A">
              <w:rPr>
                <w:rFonts w:ascii="Times New Roman" w:hAnsi="Times New Roman"/>
                <w:sz w:val="24"/>
              </w:rPr>
              <w:t xml:space="preserve"> </w:t>
            </w:r>
            <w:r w:rsidRPr="007E531A">
              <w:rPr>
                <w:rFonts w:ascii="Times New Roman" w:hAnsi="Times New Roman"/>
                <w:b/>
                <w:sz w:val="24"/>
              </w:rPr>
              <w:t>Fejlesztési cél</w:t>
            </w:r>
          </w:p>
        </w:tc>
        <w:tc>
          <w:tcPr>
            <w:tcW w:w="5047" w:type="dxa"/>
            <w:shd w:val="clear" w:color="auto" w:fill="FFFFFF"/>
            <w:vAlign w:val="center"/>
          </w:tcPr>
          <w:p w:rsidR="00B25386" w:rsidRPr="007E531A" w:rsidRDefault="00B25386" w:rsidP="00B25386">
            <w:pPr>
              <w:tabs>
                <w:tab w:val="left" w:pos="457"/>
              </w:tabs>
              <w:suppressAutoHyphens/>
              <w:snapToGrid w:val="0"/>
              <w:spacing w:before="120" w:after="0" w:line="240" w:lineRule="auto"/>
              <w:jc w:val="center"/>
              <w:rPr>
                <w:rFonts w:ascii="Times New Roman" w:hAnsi="Times New Roman"/>
                <w:b/>
              </w:rPr>
            </w:pPr>
            <w:r w:rsidRPr="007E531A">
              <w:rPr>
                <w:rFonts w:ascii="Times New Roman" w:hAnsi="Times New Roman"/>
                <w:b/>
                <w:sz w:val="24"/>
              </w:rPr>
              <w:t>Mozgások</w:t>
            </w:r>
          </w:p>
        </w:tc>
        <w:tc>
          <w:tcPr>
            <w:tcW w:w="1800"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 xml:space="preserve">Órakeret: </w:t>
            </w:r>
            <w:r w:rsidRPr="007E531A">
              <w:rPr>
                <w:rFonts w:ascii="Times New Roman" w:hAnsi="Times New Roman"/>
                <w:b/>
                <w:sz w:val="24"/>
              </w:rPr>
              <w:br/>
              <w:t>2</w:t>
            </w:r>
            <w:r w:rsidR="009954B1">
              <w:rPr>
                <w:rFonts w:ascii="Times New Roman" w:hAnsi="Times New Roman"/>
                <w:b/>
                <w:sz w:val="24"/>
              </w:rPr>
              <w:t>2</w:t>
            </w:r>
            <w:r w:rsidRPr="007E531A">
              <w:rPr>
                <w:rFonts w:ascii="Times New Roman" w:hAnsi="Times New Roman"/>
                <w:b/>
                <w:sz w:val="24"/>
              </w:rPr>
              <w:t xml:space="preserve"> </w:t>
            </w:r>
          </w:p>
        </w:tc>
      </w:tr>
      <w:tr w:rsidR="00B25386" w:rsidRPr="007E531A">
        <w:tblPrEx>
          <w:tblCellMar>
            <w:top w:w="0" w:type="dxa"/>
            <w:bottom w:w="0" w:type="dxa"/>
          </w:tblCellMar>
        </w:tblPrEx>
        <w:trPr>
          <w:cantSplit/>
        </w:trPr>
        <w:tc>
          <w:tcPr>
            <w:tcW w:w="2333"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Előzetes tudás</w:t>
            </w:r>
          </w:p>
        </w:tc>
        <w:tc>
          <w:tcPr>
            <w:tcW w:w="6847" w:type="dxa"/>
            <w:gridSpan w:val="2"/>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sz w:val="24"/>
              </w:rPr>
              <w:t>A sebesség naiv fogalma (hétköznapi tapasztalatok alapján). A sebességváltozást eredményező kölcsönhatások és a különféle erőhatások felismerése.</w:t>
            </w:r>
          </w:p>
        </w:tc>
      </w:tr>
      <w:tr w:rsidR="00B25386" w:rsidRPr="007E531A">
        <w:tblPrEx>
          <w:tblCellMar>
            <w:top w:w="0" w:type="dxa"/>
            <w:bottom w:w="0" w:type="dxa"/>
          </w:tblCellMar>
        </w:tblPrEx>
        <w:trPr>
          <w:cantSplit/>
          <w:trHeight w:val="328"/>
        </w:trPr>
        <w:tc>
          <w:tcPr>
            <w:tcW w:w="2333"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Tantárgyi fejlesztési célok</w:t>
            </w:r>
          </w:p>
        </w:tc>
        <w:tc>
          <w:tcPr>
            <w:tcW w:w="6847" w:type="dxa"/>
            <w:gridSpan w:val="2"/>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A hétköznapi sebességfogalom pontosítása, kiegészítése. Az egyenletes mozgás vizsgálata és jellemzése. Lépések az átlagsebességtől a pillanatnyi sebesség felé. A mozgásállapot és a lendületfogalom előkészítése.</w:t>
            </w:r>
          </w:p>
          <w:p w:rsidR="00B25386" w:rsidRPr="007E531A" w:rsidRDefault="00B25386" w:rsidP="00B25386">
            <w:pPr>
              <w:pStyle w:val="CM38"/>
              <w:spacing w:after="0" w:line="240" w:lineRule="auto"/>
              <w:rPr>
                <w:rFonts w:cs="Times New Roman"/>
              </w:rPr>
            </w:pPr>
            <w:r w:rsidRPr="007E531A">
              <w:rPr>
                <w:rFonts w:cs="Times New Roman"/>
              </w:rPr>
              <w:t>A közlekedési, balesetvédelmi szabályok tudatosítása, a felelős magatartás erősítése.</w:t>
            </w:r>
          </w:p>
        </w:tc>
      </w:tr>
    </w:tbl>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tbl>
      <w:tblPr>
        <w:tblW w:w="9072" w:type="dxa"/>
        <w:tblInd w:w="57" w:type="dxa"/>
        <w:tblLayout w:type="fixed"/>
        <w:tblCellMar>
          <w:left w:w="57" w:type="dxa"/>
          <w:right w:w="57" w:type="dxa"/>
        </w:tblCellMar>
        <w:tblLook w:val="0000" w:firstRow="0" w:lastRow="0" w:firstColumn="0" w:lastColumn="0" w:noHBand="0" w:noVBand="0"/>
      </w:tblPr>
      <w:tblGrid>
        <w:gridCol w:w="1751"/>
        <w:gridCol w:w="1623"/>
        <w:gridCol w:w="3430"/>
        <w:gridCol w:w="2268"/>
      </w:tblGrid>
      <w:tr w:rsidR="00B25386" w:rsidRPr="007E531A">
        <w:tblPrEx>
          <w:tblCellMar>
            <w:top w:w="0" w:type="dxa"/>
            <w:bottom w:w="0" w:type="dxa"/>
          </w:tblCellMar>
        </w:tblPrEx>
        <w:tc>
          <w:tcPr>
            <w:tcW w:w="3414" w:type="dxa"/>
            <w:gridSpan w:val="2"/>
            <w:tcBorders>
              <w:top w:val="single" w:sz="4" w:space="0" w:color="000000"/>
              <w:left w:val="single" w:sz="4" w:space="0" w:color="000000"/>
              <w:bottom w:val="single" w:sz="4" w:space="0" w:color="auto"/>
            </w:tcBorders>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Problémák, jelenségek, gyakorlati alkalmazások, ismeretek</w:t>
            </w:r>
          </w:p>
        </w:tc>
        <w:tc>
          <w:tcPr>
            <w:tcW w:w="3471" w:type="dxa"/>
            <w:tcBorders>
              <w:top w:val="single" w:sz="4" w:space="0" w:color="000000"/>
              <w:left w:val="single" w:sz="4" w:space="0" w:color="000000"/>
              <w:bottom w:val="single" w:sz="4" w:space="0" w:color="auto"/>
            </w:tcBorders>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Fejlesztési követelmények</w:t>
            </w:r>
          </w:p>
        </w:tc>
        <w:tc>
          <w:tcPr>
            <w:tcW w:w="2295" w:type="dxa"/>
            <w:tcBorders>
              <w:top w:val="single" w:sz="4" w:space="0" w:color="000000"/>
              <w:left w:val="single" w:sz="4" w:space="0" w:color="000000"/>
              <w:bottom w:val="single" w:sz="4" w:space="0" w:color="auto"/>
              <w:right w:val="single" w:sz="4" w:space="0" w:color="000000"/>
            </w:tcBorders>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Kapcsolódási pontok</w:t>
            </w:r>
          </w:p>
        </w:tc>
      </w:tr>
      <w:tr w:rsidR="00B25386" w:rsidRPr="007E531A">
        <w:tblPrEx>
          <w:tblCellMar>
            <w:top w:w="0" w:type="dxa"/>
            <w:bottom w:w="0" w:type="dxa"/>
          </w:tblCellMar>
        </w:tblPrEx>
        <w:trPr>
          <w:trHeight w:val="2551"/>
        </w:trPr>
        <w:tc>
          <w:tcPr>
            <w:tcW w:w="3414"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Milyen mozgásokat ismersz?</w:t>
            </w:r>
          </w:p>
          <w:p w:rsidR="00B25386" w:rsidRPr="007E531A" w:rsidRDefault="00B25386" w:rsidP="00B25386">
            <w:pPr>
              <w:pStyle w:val="CM38"/>
              <w:snapToGrid w:val="0"/>
              <w:spacing w:before="120" w:after="0" w:line="240" w:lineRule="auto"/>
              <w:rPr>
                <w:rFonts w:cs="Times New Roman"/>
              </w:rPr>
            </w:pPr>
            <w:r w:rsidRPr="007E531A">
              <w:rPr>
                <w:rFonts w:cs="Times New Roman"/>
              </w:rPr>
              <w:t>Miben különböznek és miben egyeznek meg ezek?</w:t>
            </w:r>
          </w:p>
          <w:p w:rsidR="00B25386" w:rsidRPr="007E531A" w:rsidRDefault="00B25386" w:rsidP="00B25386">
            <w:pPr>
              <w:pStyle w:val="CM38"/>
              <w:snapToGrid w:val="0"/>
              <w:spacing w:before="120" w:after="0" w:line="240" w:lineRule="auto"/>
              <w:rPr>
                <w:rFonts w:cs="Times New Roman"/>
                <w:b/>
                <w:i/>
              </w:rPr>
            </w:pPr>
            <w:r w:rsidRPr="007E531A">
              <w:rPr>
                <w:rFonts w:cs="Times New Roman"/>
                <w:i/>
              </w:rPr>
              <w:t>Ismeretek:</w:t>
            </w:r>
            <w:r w:rsidRPr="007E531A">
              <w:rPr>
                <w:rFonts w:cs="Times New Roman"/>
                <w:b/>
                <w:i/>
              </w:rPr>
              <w:t xml:space="preserve"> </w:t>
            </w:r>
          </w:p>
          <w:p w:rsidR="00B25386" w:rsidRPr="007E531A" w:rsidRDefault="00B25386" w:rsidP="00B25386">
            <w:pPr>
              <w:pStyle w:val="CM38"/>
              <w:snapToGrid w:val="0"/>
              <w:spacing w:after="0" w:line="240" w:lineRule="auto"/>
              <w:rPr>
                <w:rFonts w:cs="Times New Roman"/>
              </w:rPr>
            </w:pPr>
            <w:r w:rsidRPr="007E531A">
              <w:rPr>
                <w:rFonts w:cs="Times New Roman"/>
              </w:rPr>
              <w:t>Hely- és helyzetváltozás.</w:t>
            </w:r>
          </w:p>
          <w:p w:rsidR="00B25386" w:rsidRPr="007E531A" w:rsidRDefault="00B25386" w:rsidP="00B25386">
            <w:pPr>
              <w:pStyle w:val="CM38"/>
              <w:spacing w:after="0" w:line="240" w:lineRule="auto"/>
              <w:rPr>
                <w:rFonts w:cs="Times New Roman"/>
              </w:rPr>
            </w:pPr>
            <w:r w:rsidRPr="007E531A">
              <w:rPr>
                <w:rFonts w:cs="Times New Roman"/>
              </w:rPr>
              <w:t xml:space="preserve">Mozgások a Naprendszerben (keringés, forgás, becsapódások). </w:t>
            </w:r>
          </w:p>
          <w:p w:rsidR="00B25386" w:rsidRPr="007E531A" w:rsidRDefault="00B25386" w:rsidP="00B25386">
            <w:pPr>
              <w:pStyle w:val="CM38"/>
              <w:spacing w:after="0" w:line="240" w:lineRule="auto"/>
              <w:rPr>
                <w:rFonts w:cs="Times New Roman"/>
              </w:rPr>
            </w:pPr>
            <w:r w:rsidRPr="007E531A">
              <w:rPr>
                <w:rFonts w:cs="Times New Roman"/>
              </w:rPr>
              <w:t>Körmozgás jellemzői (keringési idő, fordulatszám).</w:t>
            </w:r>
          </w:p>
          <w:p w:rsidR="00B25386" w:rsidRPr="007E531A" w:rsidRDefault="00B25386" w:rsidP="00B25386">
            <w:pPr>
              <w:pStyle w:val="CM38"/>
              <w:spacing w:after="0" w:line="240" w:lineRule="auto"/>
              <w:rPr>
                <w:rFonts w:cs="Times New Roman"/>
                <w:b/>
                <w:sz w:val="22"/>
              </w:rPr>
            </w:pPr>
            <w:r w:rsidRPr="007E531A">
              <w:rPr>
                <w:rFonts w:cs="Times New Roman"/>
              </w:rPr>
              <w:t>A testek különböző alakú pályákon mozoghatnak (egyenes, kör, ellipszis= „elnyúlt kör” – a bolygók pályája).</w:t>
            </w:r>
          </w:p>
        </w:tc>
        <w:tc>
          <w:tcPr>
            <w:tcW w:w="3471"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 xml:space="preserve"> Mozgással kapcsolatos tapasztalatok, élmények felidézése, elmondása (közlekedés, játékszerek, sport).</w:t>
            </w:r>
          </w:p>
          <w:p w:rsidR="00B25386" w:rsidRPr="007E531A" w:rsidRDefault="00B25386" w:rsidP="00B25386">
            <w:pPr>
              <w:pStyle w:val="CM38"/>
              <w:spacing w:after="0" w:line="240" w:lineRule="auto"/>
              <w:rPr>
                <w:rFonts w:cs="Times New Roman"/>
              </w:rPr>
            </w:pPr>
            <w:r w:rsidRPr="007E531A">
              <w:rPr>
                <w:rFonts w:cs="Times New Roman"/>
              </w:rPr>
              <w:t>Mozgásformák eljátszása (pl. rendezetlen részecskemozgás, keringés a Nap körül, égitestek forgása, a Föld–Hold rendszer kötött keringése).</w:t>
            </w:r>
          </w:p>
          <w:p w:rsidR="00B25386" w:rsidRPr="007E531A" w:rsidRDefault="00B25386" w:rsidP="00B25386">
            <w:pPr>
              <w:pStyle w:val="CM38"/>
              <w:spacing w:after="0" w:line="240" w:lineRule="auto"/>
              <w:rPr>
                <w:rFonts w:cs="Times New Roman"/>
                <w:sz w:val="22"/>
              </w:rPr>
            </w:pPr>
            <w:r w:rsidRPr="007E531A">
              <w:rPr>
                <w:rFonts w:cs="Times New Roman"/>
              </w:rPr>
              <w:t>A mozgásokkal kapcsolatos megfigyelések, élmények szabatos elmondása.</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t>Testnevelés és sport:</w:t>
            </w:r>
            <w:r w:rsidRPr="007E531A">
              <w:rPr>
                <w:rFonts w:ascii="Times New Roman" w:hAnsi="Times New Roman"/>
                <w:sz w:val="24"/>
              </w:rPr>
              <w:t xml:space="preserve"> mozgások.</w:t>
            </w:r>
          </w:p>
          <w:p w:rsidR="00B25386" w:rsidRPr="007E531A" w:rsidRDefault="00B25386" w:rsidP="00B25386">
            <w:pPr>
              <w:rPr>
                <w:rFonts w:ascii="Times New Roman" w:hAnsi="Times New Roman"/>
                <w:sz w:val="24"/>
              </w:rPr>
            </w:pPr>
            <w:r w:rsidRPr="007E531A">
              <w:rPr>
                <w:rFonts w:ascii="Times New Roman" w:hAnsi="Times New Roman"/>
                <w:i/>
                <w:sz w:val="24"/>
              </w:rPr>
              <w:t>Magyar nyelv és irodalom:</w:t>
            </w:r>
            <w:r w:rsidRPr="007E531A">
              <w:rPr>
                <w:rFonts w:ascii="Times New Roman" w:hAnsi="Times New Roman"/>
                <w:sz w:val="24"/>
              </w:rPr>
              <w:t xml:space="preserve"> Petőfi és a vasút; Arany: a levéltovábbítás sebessége Prága városába a 15. században.</w:t>
            </w:r>
          </w:p>
          <w:p w:rsidR="00B25386" w:rsidRPr="007E531A" w:rsidRDefault="00B25386" w:rsidP="00B25386">
            <w:pPr>
              <w:rPr>
                <w:rFonts w:ascii="Times New Roman" w:hAnsi="Times New Roman"/>
              </w:rPr>
            </w:pPr>
            <w:r w:rsidRPr="007E531A">
              <w:rPr>
                <w:rFonts w:ascii="Times New Roman" w:hAnsi="Times New Roman"/>
                <w:i/>
                <w:sz w:val="24"/>
              </w:rPr>
              <w:t>Matematika:</w:t>
            </w:r>
            <w:r w:rsidRPr="007E531A">
              <w:rPr>
                <w:rFonts w:ascii="Times New Roman" w:hAnsi="Times New Roman"/>
                <w:sz w:val="24"/>
              </w:rPr>
              <w:t xml:space="preserve"> a kör és részei.</w:t>
            </w:r>
          </w:p>
        </w:tc>
      </w:tr>
      <w:tr w:rsidR="00B25386" w:rsidRPr="007E531A">
        <w:tblPrEx>
          <w:tblCellMar>
            <w:top w:w="0" w:type="dxa"/>
            <w:bottom w:w="0" w:type="dxa"/>
          </w:tblCellMar>
        </w:tblPrEx>
        <w:trPr>
          <w:trHeight w:val="1787"/>
        </w:trPr>
        <w:tc>
          <w:tcPr>
            <w:tcW w:w="3414"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pacing w:before="120" w:after="0" w:line="240" w:lineRule="auto"/>
              <w:rPr>
                <w:rFonts w:cs="Times New Roman"/>
                <w:i/>
              </w:rPr>
            </w:pPr>
            <w:r w:rsidRPr="007E531A">
              <w:rPr>
                <w:rFonts w:cs="Times New Roman"/>
                <w:i/>
              </w:rPr>
              <w:t>Problémák:</w:t>
            </w:r>
          </w:p>
          <w:p w:rsidR="00B25386" w:rsidRPr="007E531A" w:rsidRDefault="00B25386" w:rsidP="00B25386">
            <w:pPr>
              <w:pStyle w:val="CM38"/>
              <w:spacing w:after="0" w:line="240" w:lineRule="auto"/>
              <w:rPr>
                <w:rFonts w:cs="Times New Roman"/>
              </w:rPr>
            </w:pPr>
            <w:r w:rsidRPr="007E531A">
              <w:rPr>
                <w:rFonts w:cs="Times New Roman"/>
              </w:rPr>
              <w:t>Hogyan lehet összehasonlítani a mozgásokat? Milyen adatokat kell megadni a pontos összehasonlításhoz?</w:t>
            </w:r>
          </w:p>
          <w:p w:rsidR="00B25386" w:rsidRPr="007E531A" w:rsidRDefault="00B25386" w:rsidP="00B25386">
            <w:pPr>
              <w:pStyle w:val="CM38"/>
              <w:spacing w:after="0" w:line="240" w:lineRule="auto"/>
              <w:rPr>
                <w:rFonts w:cs="Times New Roman"/>
              </w:rPr>
            </w:pPr>
            <w:r w:rsidRPr="007E531A">
              <w:rPr>
                <w:rFonts w:cs="Times New Roman"/>
              </w:rPr>
              <w:t>Hogyan lehet eldönteni, hogy ki vagy mi mozog?</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napToGrid w:val="0"/>
              <w:spacing w:after="0" w:line="240" w:lineRule="auto"/>
              <w:rPr>
                <w:rFonts w:cs="Times New Roman"/>
                <w:i/>
              </w:rPr>
            </w:pPr>
            <w:r w:rsidRPr="007E531A">
              <w:rPr>
                <w:rFonts w:cs="Times New Roman"/>
                <w:i/>
              </w:rPr>
              <w:t>Ismeretek:</w:t>
            </w:r>
          </w:p>
          <w:p w:rsidR="00B25386" w:rsidRPr="007E531A" w:rsidRDefault="00B25386" w:rsidP="00B25386">
            <w:pPr>
              <w:pStyle w:val="CM38"/>
              <w:snapToGrid w:val="0"/>
              <w:spacing w:after="0" w:line="240" w:lineRule="auto"/>
              <w:rPr>
                <w:rFonts w:cs="Times New Roman"/>
                <w:sz w:val="22"/>
              </w:rPr>
            </w:pPr>
            <w:r w:rsidRPr="007E531A">
              <w:rPr>
                <w:rFonts w:cs="Times New Roman"/>
              </w:rPr>
              <w:t>A mozgás viszonylagossága.</w:t>
            </w:r>
          </w:p>
        </w:tc>
        <w:tc>
          <w:tcPr>
            <w:tcW w:w="3471"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sz w:val="22"/>
              </w:rPr>
            </w:pPr>
            <w:r w:rsidRPr="007E531A">
              <w:rPr>
                <w:rFonts w:cs="Times New Roman"/>
              </w:rPr>
              <w:t>A viszonyítási pont megegyezéses rögzítése, az irányok rögzítése.</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t>Magyar nyelv és irodalom:</w:t>
            </w:r>
            <w:r w:rsidRPr="007E531A">
              <w:rPr>
                <w:rFonts w:ascii="Times New Roman" w:hAnsi="Times New Roman"/>
                <w:sz w:val="24"/>
              </w:rPr>
              <w:t xml:space="preserve"> tájképek.</w:t>
            </w:r>
          </w:p>
          <w:p w:rsidR="00B25386" w:rsidRPr="007E531A" w:rsidRDefault="00B25386" w:rsidP="00B25386">
            <w:pPr>
              <w:rPr>
                <w:rFonts w:ascii="Times New Roman" w:hAnsi="Times New Roman"/>
              </w:rPr>
            </w:pPr>
            <w:r w:rsidRPr="007E531A">
              <w:rPr>
                <w:rFonts w:ascii="Times New Roman" w:hAnsi="Times New Roman"/>
                <w:i/>
                <w:sz w:val="24"/>
              </w:rPr>
              <w:t>Matematika:</w:t>
            </w:r>
            <w:r w:rsidRPr="007E531A">
              <w:rPr>
                <w:rFonts w:ascii="Times New Roman" w:hAnsi="Times New Roman"/>
                <w:sz w:val="24"/>
              </w:rPr>
              <w:t xml:space="preserve"> Descartes-féle koordináta-rendszer és elsőfokú függvények; vektorok.</w:t>
            </w:r>
          </w:p>
        </w:tc>
      </w:tr>
      <w:tr w:rsidR="00B25386" w:rsidRPr="007E531A">
        <w:tblPrEx>
          <w:tblCellMar>
            <w:top w:w="0" w:type="dxa"/>
            <w:bottom w:w="0" w:type="dxa"/>
          </w:tblCellMar>
        </w:tblPrEx>
        <w:trPr>
          <w:trHeight w:val="1417"/>
        </w:trPr>
        <w:tc>
          <w:tcPr>
            <w:tcW w:w="3414"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pacing w:before="120" w:after="0" w:line="240" w:lineRule="auto"/>
              <w:rPr>
                <w:rFonts w:cs="Times New Roman"/>
                <w:i/>
              </w:rPr>
            </w:pPr>
            <w:r w:rsidRPr="007E531A">
              <w:rPr>
                <w:rFonts w:cs="Times New Roman"/>
                <w:i/>
              </w:rPr>
              <w:t xml:space="preserve">Problémák: </w:t>
            </w:r>
          </w:p>
          <w:p w:rsidR="00B25386" w:rsidRPr="007E531A" w:rsidRDefault="00B25386" w:rsidP="00B25386">
            <w:pPr>
              <w:pStyle w:val="CM38"/>
              <w:spacing w:after="0" w:line="240" w:lineRule="auto"/>
              <w:rPr>
                <w:rFonts w:cs="Times New Roman"/>
              </w:rPr>
            </w:pPr>
            <w:r w:rsidRPr="007E531A">
              <w:rPr>
                <w:rFonts w:cs="Times New Roman"/>
              </w:rPr>
              <w:t>Milyen sebességgel mozoghatnak a környezetünkben található élőlények, közlekedési eszközök?</w:t>
            </w:r>
          </w:p>
          <w:p w:rsidR="00B25386" w:rsidRPr="007E531A" w:rsidRDefault="00B25386" w:rsidP="00B25386">
            <w:pPr>
              <w:pStyle w:val="CM38"/>
              <w:spacing w:after="0" w:line="240" w:lineRule="auto"/>
              <w:rPr>
                <w:rFonts w:cs="Times New Roman"/>
              </w:rPr>
            </w:pPr>
            <w:r w:rsidRPr="007E531A">
              <w:rPr>
                <w:rFonts w:cs="Times New Roman"/>
              </w:rPr>
              <w:t>Mit mutat az autó, busz sebesség</w:t>
            </w:r>
            <w:r w:rsidRPr="007E531A">
              <w:rPr>
                <w:rFonts w:cs="Times New Roman"/>
              </w:rPr>
              <w:softHyphen/>
              <w:t>mérőjének pillanatnyi állása?</w:t>
            </w:r>
          </w:p>
          <w:p w:rsidR="00B25386" w:rsidRPr="007E531A" w:rsidRDefault="00B25386" w:rsidP="00B25386">
            <w:pPr>
              <w:pStyle w:val="CM38"/>
              <w:spacing w:after="0" w:line="240" w:lineRule="auto"/>
              <w:rPr>
                <w:rFonts w:cs="Times New Roman"/>
              </w:rPr>
            </w:pPr>
            <w:r w:rsidRPr="007E531A">
              <w:rPr>
                <w:rFonts w:cs="Times New Roman"/>
              </w:rPr>
              <w:t>Hogyan változik egy jármű sebességmérője a mozgása során?</w:t>
            </w:r>
          </w:p>
          <w:p w:rsidR="00B25386" w:rsidRPr="007E531A" w:rsidRDefault="00B25386" w:rsidP="00B25386">
            <w:pPr>
              <w:rPr>
                <w:rFonts w:ascii="Times New Roman" w:hAnsi="Times New Roman"/>
                <w:sz w:val="24"/>
              </w:rPr>
            </w:pPr>
            <w:r w:rsidRPr="007E531A">
              <w:rPr>
                <w:rFonts w:ascii="Times New Roman" w:hAnsi="Times New Roman"/>
                <w:sz w:val="24"/>
              </w:rPr>
              <w:t>Hogyan változik egy futball-labda sebessége a mérkőzés során (iránya, sebessége)? Miben más ez a teniszlabdáéhoz képest?</w:t>
            </w: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Ismeretek: </w:t>
            </w:r>
          </w:p>
          <w:p w:rsidR="00B25386" w:rsidRPr="007E531A" w:rsidRDefault="00B25386" w:rsidP="00B25386">
            <w:pPr>
              <w:pStyle w:val="CM38"/>
              <w:snapToGrid w:val="0"/>
              <w:spacing w:after="0" w:line="240" w:lineRule="auto"/>
              <w:rPr>
                <w:rFonts w:cs="Times New Roman"/>
              </w:rPr>
            </w:pPr>
            <w:r w:rsidRPr="007E531A">
              <w:rPr>
                <w:rFonts w:cs="Times New Roman"/>
              </w:rPr>
              <w:t xml:space="preserve">A sebesség. </w:t>
            </w:r>
          </w:p>
          <w:p w:rsidR="00B25386" w:rsidRPr="007E531A" w:rsidRDefault="00B25386" w:rsidP="00B25386">
            <w:pPr>
              <w:pStyle w:val="CM38"/>
              <w:snapToGrid w:val="0"/>
              <w:spacing w:after="0" w:line="240" w:lineRule="auto"/>
              <w:rPr>
                <w:rFonts w:cs="Times New Roman"/>
              </w:rPr>
            </w:pPr>
            <w:r w:rsidRPr="007E531A">
              <w:rPr>
                <w:rFonts w:cs="Times New Roman"/>
              </w:rPr>
              <w:t>Mozgás grafikus ábrázolása.</w:t>
            </w:r>
          </w:p>
          <w:p w:rsidR="00B25386" w:rsidRPr="007E531A" w:rsidRDefault="00B25386" w:rsidP="00B25386">
            <w:pPr>
              <w:rPr>
                <w:rFonts w:ascii="Times New Roman" w:hAnsi="Times New Roman"/>
                <w:sz w:val="24"/>
              </w:rPr>
            </w:pPr>
            <w:r w:rsidRPr="007E531A">
              <w:rPr>
                <w:rFonts w:ascii="Times New Roman" w:hAnsi="Times New Roman"/>
                <w:sz w:val="24"/>
              </w:rPr>
              <w:lastRenderedPageBreak/>
              <w:t>A sebesség SI-mértékegysége.</w:t>
            </w:r>
          </w:p>
          <w:p w:rsidR="00B25386" w:rsidRPr="007E531A" w:rsidRDefault="00B25386" w:rsidP="00B25386">
            <w:pPr>
              <w:pStyle w:val="CM38"/>
              <w:spacing w:after="0" w:line="240" w:lineRule="auto"/>
              <w:rPr>
                <w:rFonts w:cs="Times New Roman"/>
              </w:rPr>
            </w:pPr>
            <w:r w:rsidRPr="007E531A">
              <w:rPr>
                <w:rFonts w:cs="Times New Roman"/>
              </w:rPr>
              <w:t>Az egyenes vonalú mozgás gyorsulása/lassulása (kvalitatív fogalomként).</w:t>
            </w:r>
          </w:p>
          <w:p w:rsidR="00B25386" w:rsidRPr="007E531A" w:rsidRDefault="00B25386" w:rsidP="00B25386">
            <w:pPr>
              <w:pStyle w:val="CM38"/>
              <w:spacing w:after="0" w:line="240" w:lineRule="auto"/>
              <w:rPr>
                <w:rFonts w:cs="Times New Roman"/>
              </w:rPr>
            </w:pPr>
            <w:r w:rsidRPr="007E531A">
              <w:rPr>
                <w:rFonts w:cs="Times New Roman"/>
              </w:rPr>
              <w:t>Átlagos sebességváltozás közlekedési eszköz egyenes vonalú mozgásának különböző szakaszain.</w:t>
            </w:r>
          </w:p>
          <w:p w:rsidR="00B25386" w:rsidRPr="007E531A" w:rsidRDefault="00B25386" w:rsidP="00B25386">
            <w:pPr>
              <w:pStyle w:val="CM38"/>
              <w:spacing w:after="0" w:line="240" w:lineRule="auto"/>
              <w:rPr>
                <w:rFonts w:cs="Times New Roman"/>
              </w:rPr>
            </w:pPr>
            <w:r w:rsidRPr="007E531A">
              <w:rPr>
                <w:rFonts w:cs="Times New Roman"/>
              </w:rPr>
              <w:t>A sebességváltozás természete egyenletes körmozgás során.</w:t>
            </w:r>
          </w:p>
          <w:p w:rsidR="00B25386" w:rsidRPr="007E531A" w:rsidRDefault="00B25386" w:rsidP="00B25386">
            <w:pPr>
              <w:pStyle w:val="CM38"/>
              <w:spacing w:after="0" w:line="240" w:lineRule="auto"/>
              <w:rPr>
                <w:rFonts w:cs="Times New Roman"/>
                <w:sz w:val="22"/>
              </w:rPr>
            </w:pPr>
            <w:r w:rsidRPr="007E531A">
              <w:rPr>
                <w:rFonts w:cs="Times New Roman"/>
              </w:rPr>
              <w:t>Ha akár a sebesség nagysága, akár az iránya változik, változó mozgásról beszélünk.</w:t>
            </w:r>
          </w:p>
        </w:tc>
        <w:tc>
          <w:tcPr>
            <w:tcW w:w="3471"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lastRenderedPageBreak/>
              <w:t>Az egyenletes mozgás sebességének meghatározása az út és idő hányadosaként, a fizikai meghatározás alkalmazása egyszerű esetekre.</w:t>
            </w:r>
          </w:p>
          <w:p w:rsidR="00B25386" w:rsidRPr="007E531A" w:rsidRDefault="00B25386" w:rsidP="00B25386">
            <w:pPr>
              <w:rPr>
                <w:rFonts w:ascii="Times New Roman" w:hAnsi="Times New Roman"/>
                <w:sz w:val="24"/>
              </w:rPr>
            </w:pPr>
            <w:r w:rsidRPr="007E531A">
              <w:rPr>
                <w:rFonts w:ascii="Times New Roman" w:hAnsi="Times New Roman"/>
                <w:sz w:val="24"/>
              </w:rPr>
              <w:t xml:space="preserve">Egyszerű iskolai kísérletek, sportmozgások, közlekedési eszközök egyenes vonalú mozgásának megfigyelése, ábrázolása út-idő grafikonon, és a sebesség grafikus értelmezése. </w:t>
            </w:r>
          </w:p>
          <w:p w:rsidR="00B25386" w:rsidRPr="007E531A" w:rsidRDefault="00B25386" w:rsidP="00B25386">
            <w:pPr>
              <w:pStyle w:val="CM38"/>
              <w:spacing w:after="0" w:line="240" w:lineRule="auto"/>
              <w:rPr>
                <w:rFonts w:cs="Times New Roman"/>
              </w:rPr>
            </w:pPr>
            <w:r w:rsidRPr="007E531A">
              <w:rPr>
                <w:rFonts w:cs="Times New Roman"/>
              </w:rPr>
              <w:t>Az egyenes vonalú egyenletes mozgásra egyszerű számítások elvégzése (az út, az idő és a sebesség közti arányossági összefüggés alapján).</w:t>
            </w:r>
          </w:p>
          <w:p w:rsidR="00B25386" w:rsidRPr="007E531A" w:rsidRDefault="00B25386" w:rsidP="00B25386">
            <w:pPr>
              <w:pStyle w:val="CM38"/>
              <w:spacing w:after="0" w:line="240" w:lineRule="auto"/>
              <w:rPr>
                <w:rFonts w:cs="Times New Roman"/>
              </w:rPr>
            </w:pPr>
            <w:r w:rsidRPr="007E531A">
              <w:rPr>
                <w:rFonts w:cs="Times New Roman"/>
              </w:rPr>
              <w:lastRenderedPageBreak/>
              <w:t>Következtetések levonása a mozgásról.</w:t>
            </w:r>
          </w:p>
          <w:p w:rsidR="00B25386" w:rsidRPr="007E531A" w:rsidRDefault="00B25386" w:rsidP="00B25386">
            <w:pPr>
              <w:pStyle w:val="CM38"/>
              <w:spacing w:after="0" w:line="240" w:lineRule="auto"/>
              <w:rPr>
                <w:rFonts w:cs="Times New Roman"/>
              </w:rPr>
            </w:pPr>
            <w:r w:rsidRPr="007E531A">
              <w:rPr>
                <w:rFonts w:cs="Times New Roman"/>
              </w:rPr>
              <w:t>Az átlag- és a pillanatnyi sebesség fogalom értelmezése.</w:t>
            </w:r>
          </w:p>
          <w:p w:rsidR="00B25386" w:rsidRPr="007E531A" w:rsidRDefault="00B25386" w:rsidP="00B25386">
            <w:pPr>
              <w:pStyle w:val="CM38"/>
              <w:spacing w:after="0" w:line="240" w:lineRule="auto"/>
              <w:rPr>
                <w:rFonts w:cs="Times New Roman"/>
              </w:rPr>
            </w:pPr>
            <w:r w:rsidRPr="007E531A">
              <w:rPr>
                <w:rFonts w:cs="Times New Roman"/>
              </w:rPr>
              <w:t>Út-idő grafikonon a mozgás sebességének értelmezése, annak felismerése, hogy a sebességnek iránya van.</w:t>
            </w:r>
          </w:p>
          <w:p w:rsidR="00B25386" w:rsidRPr="007E531A" w:rsidRDefault="00B25386" w:rsidP="00B25386">
            <w:pPr>
              <w:pStyle w:val="CM38"/>
              <w:spacing w:after="0" w:line="240" w:lineRule="auto"/>
              <w:rPr>
                <w:rFonts w:cs="Times New Roman"/>
              </w:rPr>
            </w:pPr>
            <w:r w:rsidRPr="007E531A">
              <w:rPr>
                <w:rFonts w:cs="Times New Roman"/>
              </w:rPr>
              <w:t>A gyorsulás értelmezése kvalitatív szinten mint az aktuális (pillanatnyi) sebesség változása.</w:t>
            </w:r>
          </w:p>
          <w:p w:rsidR="00B25386" w:rsidRPr="007E531A" w:rsidRDefault="00B25386" w:rsidP="00B25386">
            <w:pPr>
              <w:pStyle w:val="CM38"/>
              <w:spacing w:after="0" w:line="240" w:lineRule="auto"/>
              <w:rPr>
                <w:rFonts w:cs="Times New Roman"/>
              </w:rPr>
            </w:pPr>
            <w:r w:rsidRPr="007E531A">
              <w:rPr>
                <w:rFonts w:cs="Times New Roman"/>
              </w:rPr>
              <w:t>Egymás utáni különböző mozgásszakaszokból álló folyamat esetén a sebesség változásának értelmezése.</w:t>
            </w:r>
          </w:p>
          <w:p w:rsidR="00B25386" w:rsidRPr="007E531A" w:rsidRDefault="00B25386" w:rsidP="00B25386">
            <w:pPr>
              <w:pStyle w:val="CM38"/>
              <w:spacing w:after="0" w:line="240" w:lineRule="auto"/>
              <w:rPr>
                <w:rFonts w:cs="Times New Roman"/>
                <w:b/>
              </w:rPr>
            </w:pPr>
          </w:p>
          <w:p w:rsidR="00B25386" w:rsidRPr="007E531A" w:rsidRDefault="00B25386" w:rsidP="00B25386">
            <w:pPr>
              <w:pStyle w:val="CM38"/>
              <w:spacing w:after="0" w:line="240" w:lineRule="auto"/>
              <w:rPr>
                <w:rFonts w:cs="Times New Roman"/>
                <w:sz w:val="22"/>
              </w:rPr>
            </w:pPr>
            <w:r w:rsidRPr="007E531A">
              <w:rPr>
                <w:rFonts w:cs="Times New Roman"/>
              </w:rPr>
              <w:t>A sebesség fogalmának alkalmazása különböző, nem mozgás jellegű folyamatokra is</w:t>
            </w:r>
            <w:r w:rsidRPr="007E531A">
              <w:rPr>
                <w:rFonts w:cs="Times New Roman"/>
                <w:b/>
              </w:rPr>
              <w:t xml:space="preserve"> </w:t>
            </w:r>
            <w:r w:rsidRPr="007E531A">
              <w:rPr>
                <w:rFonts w:cs="Times New Roman"/>
              </w:rPr>
              <w:t>(pl. kémiai reakció, biológiai folyamatok).</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pacing w:before="120"/>
              <w:rPr>
                <w:rFonts w:ascii="Times New Roman" w:hAnsi="Times New Roman"/>
                <w:sz w:val="24"/>
              </w:rPr>
            </w:pPr>
            <w:r w:rsidRPr="007E531A">
              <w:rPr>
                <w:rFonts w:ascii="Times New Roman" w:hAnsi="Times New Roman"/>
                <w:i/>
                <w:sz w:val="24"/>
              </w:rPr>
              <w:lastRenderedPageBreak/>
              <w:t>Technika, életvitel és gyakorlat:</w:t>
            </w:r>
            <w:r w:rsidRPr="007E531A">
              <w:rPr>
                <w:rFonts w:ascii="Times New Roman" w:hAnsi="Times New Roman"/>
                <w:sz w:val="24"/>
              </w:rPr>
              <w:t xml:space="preserve"> közlekedési ismeretek (fékidő), sebességhatárok.</w:t>
            </w:r>
          </w:p>
          <w:p w:rsidR="00B25386" w:rsidRPr="007E531A" w:rsidRDefault="00B25386" w:rsidP="00B25386">
            <w:pPr>
              <w:snapToGrid w:val="0"/>
              <w:rPr>
                <w:rFonts w:ascii="Times New Roman" w:hAnsi="Times New Roman"/>
                <w:sz w:val="24"/>
              </w:rPr>
            </w:pPr>
            <w:r w:rsidRPr="007E531A">
              <w:rPr>
                <w:rFonts w:ascii="Times New Roman" w:hAnsi="Times New Roman"/>
                <w:i/>
                <w:sz w:val="24"/>
              </w:rPr>
              <w:t>Matematika:</w:t>
            </w:r>
            <w:r w:rsidRPr="007E531A">
              <w:rPr>
                <w:rFonts w:ascii="Times New Roman" w:hAnsi="Times New Roman"/>
                <w:sz w:val="24"/>
              </w:rPr>
              <w:t xml:space="preserve"> arányosság, fordított arányosság. </w:t>
            </w:r>
          </w:p>
          <w:p w:rsidR="00B25386" w:rsidRPr="007E531A" w:rsidRDefault="00B25386" w:rsidP="00B25386">
            <w:pPr>
              <w:snapToGrid w:val="0"/>
              <w:rPr>
                <w:rFonts w:ascii="Times New Roman" w:hAnsi="Times New Roman"/>
                <w:sz w:val="24"/>
              </w:rPr>
            </w:pPr>
            <w:r w:rsidRPr="007E531A">
              <w:rPr>
                <w:rFonts w:ascii="Times New Roman" w:hAnsi="Times New Roman"/>
                <w:i/>
                <w:sz w:val="24"/>
              </w:rPr>
              <w:t>Földrajz:</w:t>
            </w:r>
            <w:r w:rsidRPr="007E531A">
              <w:rPr>
                <w:rFonts w:ascii="Times New Roman" w:hAnsi="Times New Roman"/>
                <w:sz w:val="24"/>
              </w:rPr>
              <w:t xml:space="preserve"> folyók sebessége, szélsebesség.</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rPr>
            </w:pPr>
            <w:r w:rsidRPr="007E531A">
              <w:rPr>
                <w:rFonts w:ascii="Times New Roman" w:hAnsi="Times New Roman"/>
                <w:i/>
                <w:sz w:val="24"/>
              </w:rPr>
              <w:lastRenderedPageBreak/>
              <w:t>Kémia:</w:t>
            </w:r>
            <w:r w:rsidRPr="007E531A">
              <w:rPr>
                <w:rFonts w:ascii="Times New Roman" w:hAnsi="Times New Roman"/>
                <w:sz w:val="24"/>
              </w:rPr>
              <w:t xml:space="preserve"> reakciósebesség.</w:t>
            </w:r>
          </w:p>
        </w:tc>
      </w:tr>
      <w:tr w:rsidR="00B25386" w:rsidRPr="007E531A">
        <w:tblPrEx>
          <w:tblCellMar>
            <w:top w:w="0" w:type="dxa"/>
            <w:bottom w:w="0" w:type="dxa"/>
          </w:tblCellMar>
        </w:tblPrEx>
        <w:trPr>
          <w:trHeight w:val="1124"/>
        </w:trPr>
        <w:tc>
          <w:tcPr>
            <w:tcW w:w="3414"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i/>
              </w:rPr>
            </w:pPr>
            <w:r w:rsidRPr="007E531A">
              <w:rPr>
                <w:rFonts w:cs="Times New Roman"/>
                <w:i/>
              </w:rPr>
              <w:lastRenderedPageBreak/>
              <w:t>Jelenségek:</w:t>
            </w:r>
          </w:p>
          <w:p w:rsidR="00B25386" w:rsidRPr="007E531A" w:rsidRDefault="00B25386" w:rsidP="00B25386">
            <w:pPr>
              <w:pStyle w:val="CM38"/>
              <w:snapToGrid w:val="0"/>
              <w:spacing w:before="120" w:after="0" w:line="240" w:lineRule="auto"/>
              <w:rPr>
                <w:rFonts w:cs="Times New Roman"/>
              </w:rPr>
            </w:pPr>
            <w:r w:rsidRPr="007E531A">
              <w:rPr>
                <w:rFonts w:cs="Times New Roman"/>
              </w:rPr>
              <w:t xml:space="preserve"> Az egyik szabadon mozgó testnek könnyebb, a másiknak nehezebb megváltoztatni a sebességét.</w:t>
            </w:r>
          </w:p>
          <w:p w:rsidR="00B25386" w:rsidRPr="007E531A" w:rsidRDefault="00B25386" w:rsidP="00B25386">
            <w:pPr>
              <w:pStyle w:val="CM38"/>
              <w:snapToGrid w:val="0"/>
              <w:spacing w:before="120" w:after="0" w:line="240" w:lineRule="auto"/>
              <w:rPr>
                <w:rFonts w:cs="Times New Roman"/>
                <w:i/>
              </w:rPr>
            </w:pPr>
            <w:r w:rsidRPr="007E531A">
              <w:rPr>
                <w:rFonts w:cs="Times New Roman"/>
                <w:i/>
              </w:rPr>
              <w:t>Ismeretek:</w:t>
            </w:r>
          </w:p>
          <w:p w:rsidR="00B25386" w:rsidRPr="007E531A" w:rsidRDefault="00B25386" w:rsidP="00B25386">
            <w:pPr>
              <w:pStyle w:val="CM38"/>
              <w:snapToGrid w:val="0"/>
              <w:spacing w:before="120" w:after="0" w:line="240" w:lineRule="auto"/>
              <w:rPr>
                <w:rFonts w:cs="Times New Roman"/>
              </w:rPr>
            </w:pPr>
            <w:r w:rsidRPr="007E531A">
              <w:rPr>
                <w:rFonts w:cs="Times New Roman"/>
              </w:rPr>
              <w:t xml:space="preserve"> A tömeg.  A tehetetlenség, mint tulajdonság, a tömeg mint mennyiség fogalma. Mértékegység.</w:t>
            </w: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i/>
              </w:rPr>
            </w:pPr>
            <w:r w:rsidRPr="007E531A">
              <w:rPr>
                <w:rFonts w:cs="Times New Roman"/>
                <w:i/>
              </w:rPr>
              <w:t>Problémák, jelenségek:</w:t>
            </w:r>
          </w:p>
          <w:p w:rsidR="00B25386" w:rsidRPr="007E531A" w:rsidRDefault="00B25386" w:rsidP="00B25386">
            <w:pPr>
              <w:pStyle w:val="CM38"/>
              <w:snapToGrid w:val="0"/>
              <w:spacing w:after="0" w:line="240" w:lineRule="auto"/>
              <w:rPr>
                <w:rFonts w:cs="Times New Roman"/>
              </w:rPr>
            </w:pPr>
            <w:r w:rsidRPr="007E531A">
              <w:rPr>
                <w:rFonts w:cs="Times New Roman"/>
              </w:rPr>
              <w:t xml:space="preserve">Minek nagyobb a tömege </w:t>
            </w:r>
            <w:smartTag w:uri="urn:schemas-microsoft-com:office:smarttags" w:element="metricconverter">
              <w:smartTagPr>
                <w:attr w:name="ProductID" w:val="1 liter"/>
              </w:smartTagPr>
              <w:r w:rsidRPr="007E531A">
                <w:rPr>
                  <w:rFonts w:cs="Times New Roman"/>
                </w:rPr>
                <w:t>1 liter</w:t>
              </w:r>
            </w:smartTag>
            <w:r w:rsidRPr="007E531A">
              <w:rPr>
                <w:rFonts w:cs="Times New Roman"/>
              </w:rPr>
              <w:t xml:space="preserve"> víznek, vagy 1dm</w:t>
            </w:r>
            <w:r w:rsidRPr="007E531A">
              <w:rPr>
                <w:rFonts w:cs="Times New Roman"/>
                <w:vertAlign w:val="superscript"/>
              </w:rPr>
              <w:t xml:space="preserve">3 </w:t>
            </w:r>
            <w:r w:rsidRPr="007E531A">
              <w:rPr>
                <w:rFonts w:cs="Times New Roman"/>
              </w:rPr>
              <w:t>vasnak?</w:t>
            </w:r>
          </w:p>
          <w:p w:rsidR="00B25386" w:rsidRPr="007E531A" w:rsidRDefault="00B25386" w:rsidP="00B25386">
            <w:pPr>
              <w:pStyle w:val="CM38"/>
              <w:snapToGrid w:val="0"/>
              <w:spacing w:after="0" w:line="240" w:lineRule="auto"/>
              <w:rPr>
                <w:rFonts w:cs="Times New Roman"/>
              </w:rPr>
            </w:pPr>
            <w:r w:rsidRPr="007E531A">
              <w:rPr>
                <w:rFonts w:cs="Times New Roman"/>
              </w:rPr>
              <w:t xml:space="preserve">Minek nagyobb a térfogata 1kg víznek, vagy </w:t>
            </w:r>
            <w:smartTag w:uri="urn:schemas-microsoft-com:office:smarttags" w:element="metricconverter">
              <w:smartTagPr>
                <w:attr w:name="ProductID" w:val="1 kg"/>
              </w:smartTagPr>
              <w:r w:rsidRPr="007E531A">
                <w:rPr>
                  <w:rFonts w:cs="Times New Roman"/>
                </w:rPr>
                <w:t>1 kg</w:t>
              </w:r>
            </w:smartTag>
            <w:r w:rsidRPr="007E531A">
              <w:rPr>
                <w:rFonts w:cs="Times New Roman"/>
              </w:rPr>
              <w:t xml:space="preserve"> vasnak?</w:t>
            </w:r>
          </w:p>
          <w:p w:rsidR="00B25386" w:rsidRPr="007E531A" w:rsidRDefault="00B25386" w:rsidP="00B25386">
            <w:pPr>
              <w:pStyle w:val="CM38"/>
              <w:snapToGrid w:val="0"/>
              <w:spacing w:after="0" w:line="240" w:lineRule="auto"/>
              <w:rPr>
                <w:rFonts w:cs="Times New Roman"/>
              </w:rPr>
            </w:pPr>
            <w:r w:rsidRPr="007E531A">
              <w:rPr>
                <w:rFonts w:cs="Times New Roman"/>
              </w:rPr>
              <w:t>Azonos térfogatú, de különböző anyagból készült, illetve azonos anyagú, de különböző térfogatú tárgyak tömege.</w:t>
            </w:r>
          </w:p>
          <w:p w:rsidR="00B25386" w:rsidRPr="007E531A" w:rsidRDefault="00B25386" w:rsidP="00B25386">
            <w:pPr>
              <w:pStyle w:val="CM38"/>
              <w:snapToGrid w:val="0"/>
              <w:spacing w:after="0" w:line="240" w:lineRule="auto"/>
              <w:rPr>
                <w:rFonts w:cs="Times New Roman"/>
              </w:rPr>
            </w:pPr>
            <w:r w:rsidRPr="007E531A">
              <w:rPr>
                <w:rFonts w:cs="Times New Roman"/>
              </w:rPr>
              <w:t>Ismeret:</w:t>
            </w:r>
          </w:p>
          <w:p w:rsidR="00B25386" w:rsidRPr="007E531A" w:rsidRDefault="00B25386" w:rsidP="00B25386">
            <w:pPr>
              <w:pStyle w:val="CM38"/>
              <w:snapToGrid w:val="0"/>
              <w:spacing w:after="0" w:line="240" w:lineRule="auto"/>
              <w:rPr>
                <w:rFonts w:cs="Times New Roman"/>
              </w:rPr>
            </w:pPr>
            <w:r w:rsidRPr="007E531A">
              <w:rPr>
                <w:rFonts w:cs="Times New Roman"/>
              </w:rPr>
              <w:t>A sűrűség mint tulajdonság és mint az anyagot jellemző mennyiség.</w:t>
            </w:r>
          </w:p>
          <w:p w:rsidR="00B25386" w:rsidRPr="007E531A" w:rsidRDefault="00B25386" w:rsidP="00B25386">
            <w:pPr>
              <w:spacing w:before="120" w:after="0" w:line="240" w:lineRule="auto"/>
              <w:rPr>
                <w:rFonts w:ascii="Times New Roman" w:hAnsi="Times New Roman"/>
                <w:sz w:val="24"/>
              </w:rPr>
            </w:pPr>
            <w:r w:rsidRPr="007E531A">
              <w:rPr>
                <w:rFonts w:ascii="Times New Roman" w:hAnsi="Times New Roman"/>
                <w:sz w:val="24"/>
              </w:rPr>
              <w:t>Jelenség:</w:t>
            </w:r>
          </w:p>
          <w:p w:rsidR="00B25386" w:rsidRPr="007E531A" w:rsidRDefault="00B25386" w:rsidP="00B25386">
            <w:pPr>
              <w:spacing w:before="120" w:line="240" w:lineRule="auto"/>
              <w:rPr>
                <w:rFonts w:ascii="Times New Roman" w:hAnsi="Times New Roman"/>
                <w:sz w:val="24"/>
              </w:rPr>
            </w:pPr>
            <w:r w:rsidRPr="007E531A">
              <w:rPr>
                <w:rFonts w:ascii="Times New Roman" w:hAnsi="Times New Roman"/>
                <w:sz w:val="24"/>
              </w:rPr>
              <w:t xml:space="preserve">Nem mindegy, hogy egy kerékpár, vagy egy teherautó </w:t>
            </w:r>
            <w:r w:rsidRPr="007E531A">
              <w:rPr>
                <w:rFonts w:ascii="Times New Roman" w:hAnsi="Times New Roman"/>
                <w:sz w:val="24"/>
              </w:rPr>
              <w:lastRenderedPageBreak/>
              <w:t xml:space="preserve">ütközik nekem azonos sebességgel. </w:t>
            </w:r>
          </w:p>
          <w:p w:rsidR="00B25386" w:rsidRPr="007E531A" w:rsidRDefault="00B25386" w:rsidP="00B25386">
            <w:pPr>
              <w:spacing w:after="0"/>
              <w:rPr>
                <w:rFonts w:ascii="Times New Roman" w:hAnsi="Times New Roman"/>
                <w:sz w:val="24"/>
              </w:rPr>
            </w:pPr>
            <w:r w:rsidRPr="007E531A">
              <w:rPr>
                <w:rFonts w:ascii="Times New Roman" w:hAnsi="Times New Roman"/>
                <w:sz w:val="24"/>
              </w:rPr>
              <w:t>A gyermeki tapasztalat a lendület fogalmáról. Felhasználása a test mozgásállapotának és mozgásállapot-változásának a jellemzésére: a nagy tömegű és/vagy sebességű testeket nehéz megállítani.</w:t>
            </w: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Ismeretek: </w:t>
            </w:r>
          </w:p>
          <w:p w:rsidR="00B25386" w:rsidRPr="007E531A" w:rsidRDefault="00B25386" w:rsidP="00B25386">
            <w:pPr>
              <w:pStyle w:val="CM38"/>
              <w:spacing w:after="0" w:line="240" w:lineRule="auto"/>
              <w:rPr>
                <w:rFonts w:cs="Times New Roman"/>
              </w:rPr>
            </w:pPr>
            <w:r w:rsidRPr="007E531A">
              <w:rPr>
                <w:rFonts w:cs="Times New Roman"/>
              </w:rPr>
              <w:t xml:space="preserve">A test lendülete a sebességtől és a tömegtől függ. </w:t>
            </w:r>
          </w:p>
          <w:p w:rsidR="00B25386" w:rsidRPr="007E531A" w:rsidRDefault="00B25386" w:rsidP="00B25386">
            <w:pPr>
              <w:rPr>
                <w:rFonts w:ascii="Times New Roman" w:hAnsi="Times New Roman"/>
                <w:sz w:val="24"/>
              </w:rPr>
            </w:pPr>
            <w:r w:rsidRPr="007E531A">
              <w:rPr>
                <w:rFonts w:ascii="Times New Roman" w:hAnsi="Times New Roman"/>
                <w:sz w:val="24"/>
              </w:rPr>
              <w:t>A magára hagyott test fogalmához vezető tendencia.</w:t>
            </w:r>
          </w:p>
          <w:p w:rsidR="00B25386" w:rsidRPr="007E531A" w:rsidRDefault="00B25386" w:rsidP="00B25386">
            <w:pPr>
              <w:rPr>
                <w:rFonts w:ascii="Times New Roman" w:hAnsi="Times New Roman"/>
              </w:rPr>
            </w:pPr>
            <w:r w:rsidRPr="007E531A">
              <w:rPr>
                <w:rFonts w:ascii="Times New Roman" w:hAnsi="Times New Roman"/>
                <w:sz w:val="24"/>
              </w:rPr>
              <w:t>A tehetetlenség törvénye.</w:t>
            </w:r>
          </w:p>
        </w:tc>
        <w:tc>
          <w:tcPr>
            <w:tcW w:w="3471"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lastRenderedPageBreak/>
              <w:t>A tulajdonság és - annak jellemzője- a mennyiség kapcsolatának és különbözőségének felismerése.</w:t>
            </w:r>
          </w:p>
          <w:p w:rsidR="00B25386" w:rsidRPr="007E531A" w:rsidRDefault="00B25386" w:rsidP="00B25386">
            <w:pPr>
              <w:pStyle w:val="CM38"/>
              <w:snapToGrid w:val="0"/>
              <w:spacing w:before="120" w:after="0" w:line="240" w:lineRule="auto"/>
              <w:rPr>
                <w:rFonts w:cs="Times New Roman"/>
              </w:rPr>
            </w:pPr>
            <w:r w:rsidRPr="007E531A">
              <w:rPr>
                <w:rFonts w:cs="Times New Roman"/>
              </w:rPr>
              <w:t>Az alap és a származtatott mennyiség megkülönböztetése.</w:t>
            </w:r>
          </w:p>
          <w:p w:rsidR="00B25386" w:rsidRPr="007E531A" w:rsidRDefault="00B25386" w:rsidP="00B25386">
            <w:pPr>
              <w:pStyle w:val="CM38"/>
              <w:snapToGrid w:val="0"/>
              <w:spacing w:before="120" w:after="0" w:line="240" w:lineRule="auto"/>
              <w:rPr>
                <w:rFonts w:cs="Times New Roman"/>
              </w:rPr>
            </w:pP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before="120" w:after="0" w:line="240" w:lineRule="auto"/>
              <w:rPr>
                <w:rFonts w:cs="Times New Roman"/>
              </w:rPr>
            </w:pPr>
            <w:r w:rsidRPr="007E531A">
              <w:rPr>
                <w:rFonts w:cs="Times New Roman"/>
              </w:rPr>
              <w:t>A testek tömegének összekapcsolása a részecskemodellel (a tömeget a testeket felépítő részecskék tömegének összege adja).</w:t>
            </w:r>
          </w:p>
          <w:p w:rsidR="00B25386" w:rsidRPr="007E531A" w:rsidRDefault="00B25386" w:rsidP="00B25386">
            <w:pPr>
              <w:pStyle w:val="CM38"/>
              <w:snapToGrid w:val="0"/>
              <w:spacing w:before="120" w:after="0" w:line="240" w:lineRule="auto"/>
              <w:rPr>
                <w:rFonts w:cs="Times New Roman"/>
              </w:rPr>
            </w:pPr>
          </w:p>
          <w:p w:rsidR="00B25386" w:rsidRPr="007E531A" w:rsidRDefault="00B25386" w:rsidP="00B25386">
            <w:pPr>
              <w:pStyle w:val="CM38"/>
              <w:snapToGrid w:val="0"/>
              <w:spacing w:before="120" w:after="0" w:line="240" w:lineRule="auto"/>
              <w:rPr>
                <w:rFonts w:cs="Times New Roman"/>
              </w:rPr>
            </w:pPr>
          </w:p>
          <w:p w:rsidR="00B25386" w:rsidRPr="007E531A" w:rsidRDefault="00B25386" w:rsidP="00B25386">
            <w:pPr>
              <w:pStyle w:val="CM38"/>
              <w:snapToGrid w:val="0"/>
              <w:spacing w:before="120" w:after="0" w:line="240" w:lineRule="auto"/>
              <w:rPr>
                <w:rFonts w:cs="Times New Roman"/>
              </w:rPr>
            </w:pPr>
          </w:p>
          <w:p w:rsidR="00B25386" w:rsidRPr="007E531A" w:rsidRDefault="00B25386" w:rsidP="00B25386">
            <w:pPr>
              <w:pStyle w:val="CM38"/>
              <w:snapToGrid w:val="0"/>
              <w:spacing w:before="120" w:after="0" w:line="240" w:lineRule="auto"/>
              <w:rPr>
                <w:rFonts w:cs="Times New Roman"/>
              </w:rPr>
            </w:pPr>
            <w:r w:rsidRPr="007E531A">
              <w:rPr>
                <w:rFonts w:cs="Times New Roman"/>
              </w:rPr>
              <w:t xml:space="preserve">Egyes anyagok sűrűségének kikeresése táblázatból, és a sűrűség értelmezése. </w:t>
            </w:r>
          </w:p>
          <w:p w:rsidR="00B25386" w:rsidRPr="007E531A" w:rsidRDefault="00B25386" w:rsidP="00B25386">
            <w:pPr>
              <w:pStyle w:val="CM38"/>
              <w:snapToGrid w:val="0"/>
              <w:spacing w:before="120" w:after="0" w:line="240" w:lineRule="auto"/>
              <w:rPr>
                <w:rFonts w:cs="Times New Roman"/>
              </w:rPr>
            </w:pPr>
          </w:p>
          <w:p w:rsidR="00B25386" w:rsidRPr="007E531A" w:rsidRDefault="00B25386" w:rsidP="00B25386">
            <w:pPr>
              <w:pStyle w:val="CM38"/>
              <w:snapToGrid w:val="0"/>
              <w:spacing w:before="120" w:after="0" w:line="240" w:lineRule="auto"/>
              <w:rPr>
                <w:rFonts w:cs="Times New Roman"/>
              </w:rPr>
            </w:pPr>
            <w:r w:rsidRPr="007E531A">
              <w:rPr>
                <w:rFonts w:cs="Times New Roman"/>
              </w:rPr>
              <w:t xml:space="preserve">Annak felismerése, hogy a test mozgásállapotának megváltoztatása szempontjából a test tömege és sebessége egyaránt fontos. </w:t>
            </w:r>
          </w:p>
          <w:p w:rsidR="00B25386" w:rsidRPr="007E531A" w:rsidRDefault="00B25386" w:rsidP="00B25386">
            <w:pPr>
              <w:pStyle w:val="CM38"/>
              <w:snapToGrid w:val="0"/>
              <w:spacing w:before="120" w:after="0" w:line="240" w:lineRule="auto"/>
              <w:rPr>
                <w:rFonts w:cs="Times New Roman"/>
              </w:rPr>
            </w:pPr>
            <w:r w:rsidRPr="007E531A">
              <w:rPr>
                <w:rFonts w:cs="Times New Roman"/>
              </w:rPr>
              <w:lastRenderedPageBreak/>
              <w:t>A mozgás és a mozgásállapot megkülönböztetése.</w:t>
            </w:r>
          </w:p>
          <w:p w:rsidR="00B25386" w:rsidRPr="007E531A" w:rsidRDefault="00B25386" w:rsidP="00B25386">
            <w:pPr>
              <w:pStyle w:val="CM38"/>
              <w:spacing w:after="0" w:line="240" w:lineRule="auto"/>
              <w:rPr>
                <w:rFonts w:cs="Times New Roman"/>
              </w:rPr>
            </w:pPr>
            <w:r w:rsidRPr="007E531A">
              <w:rPr>
                <w:rFonts w:cs="Times New Roman"/>
              </w:rPr>
              <w:t xml:space="preserve">Konkrét példákon annak bemutatása, hogy egy test lendületének megváltozása mindig más testekkel való kölcsönhatás következménye. </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sz w:val="22"/>
              </w:rPr>
            </w:pPr>
            <w:r w:rsidRPr="007E531A">
              <w:rPr>
                <w:rFonts w:cs="Times New Roman"/>
              </w:rPr>
              <w:t>Annak a kísérletsornak a gondolati elemzése és a gondolatmenet bemutatása, amiből leszűrhető, hogy annak a testnek, amely semmilyen másik testtel nem áll kölcsönhatásban, nem változik a mozgásállapota: vagy egyenes vonalú egyenletes mozgást végez, vagy áll.</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lastRenderedPageBreak/>
              <w:t>Testnevelés és sport:</w:t>
            </w:r>
            <w:r w:rsidRPr="007E531A">
              <w:rPr>
                <w:rFonts w:ascii="Times New Roman" w:hAnsi="Times New Roman"/>
                <w:sz w:val="24"/>
              </w:rPr>
              <w:t xml:space="preserve"> lendület a sportban.</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i/>
                <w:sz w:val="24"/>
              </w:rPr>
              <w:t>Technika, életvitel és gyakorlat:</w:t>
            </w:r>
            <w:r w:rsidRPr="007E531A">
              <w:rPr>
                <w:rFonts w:ascii="Times New Roman" w:hAnsi="Times New Roman"/>
                <w:sz w:val="24"/>
              </w:rPr>
              <w:t xml:space="preserve"> közlekedési szabályok, balesetvédelem.</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i/>
                <w:sz w:val="24"/>
              </w:rPr>
              <w:t>Matematika:</w:t>
            </w:r>
            <w:r w:rsidRPr="007E531A">
              <w:rPr>
                <w:rFonts w:ascii="Times New Roman" w:hAnsi="Times New Roman"/>
                <w:sz w:val="24"/>
              </w:rPr>
              <w:t xml:space="preserve"> elsőfokú függvények, behelyettesítés, egyszerű egyenletek</w:t>
            </w:r>
          </w:p>
          <w:p w:rsidR="00B25386" w:rsidRPr="007E531A" w:rsidRDefault="00B25386" w:rsidP="00B25386">
            <w:pPr>
              <w:rPr>
                <w:rFonts w:ascii="Times New Roman" w:hAnsi="Times New Roman"/>
              </w:rPr>
            </w:pPr>
            <w:r w:rsidRPr="007E531A">
              <w:rPr>
                <w:rFonts w:ascii="Times New Roman" w:hAnsi="Times New Roman"/>
                <w:sz w:val="24"/>
              </w:rPr>
              <w:t xml:space="preserve"> </w:t>
            </w:r>
            <w:r w:rsidRPr="007E531A">
              <w:rPr>
                <w:rFonts w:ascii="Times New Roman" w:hAnsi="Times New Roman"/>
                <w:i/>
                <w:sz w:val="24"/>
              </w:rPr>
              <w:t>Kémia:</w:t>
            </w:r>
            <w:r w:rsidRPr="007E531A">
              <w:rPr>
                <w:rFonts w:ascii="Times New Roman" w:hAnsi="Times New Roman"/>
                <w:sz w:val="24"/>
              </w:rPr>
              <w:t xml:space="preserve"> a sűrűség; részecskeszemlélet.</w:t>
            </w:r>
          </w:p>
        </w:tc>
      </w:tr>
      <w:tr w:rsidR="00B25386" w:rsidRPr="007E531A">
        <w:tblPrEx>
          <w:tblCellMar>
            <w:top w:w="0" w:type="dxa"/>
            <w:bottom w:w="0" w:type="dxa"/>
          </w:tblCellMar>
        </w:tblPrEx>
        <w:trPr>
          <w:trHeight w:val="1783"/>
        </w:trPr>
        <w:tc>
          <w:tcPr>
            <w:tcW w:w="3414"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pacing w:before="120" w:after="0" w:line="240" w:lineRule="auto"/>
              <w:rPr>
                <w:rFonts w:cs="Times New Roman"/>
                <w:i/>
              </w:rPr>
            </w:pPr>
            <w:r w:rsidRPr="007E531A">
              <w:rPr>
                <w:rFonts w:cs="Times New Roman"/>
                <w:i/>
              </w:rPr>
              <w:t xml:space="preserve">Jelenségek, kérdések: </w:t>
            </w:r>
          </w:p>
          <w:p w:rsidR="00B25386" w:rsidRPr="007E531A" w:rsidRDefault="00B25386" w:rsidP="00B25386">
            <w:pPr>
              <w:pStyle w:val="CM38"/>
              <w:spacing w:before="120" w:after="0" w:line="240" w:lineRule="auto"/>
              <w:rPr>
                <w:rFonts w:cs="Times New Roman"/>
              </w:rPr>
            </w:pPr>
            <w:r w:rsidRPr="007E531A">
              <w:rPr>
                <w:rFonts w:cs="Times New Roman"/>
              </w:rPr>
              <w:t>Milyen hatások következménye a mozgásállapot megváltozása.</w:t>
            </w:r>
          </w:p>
          <w:p w:rsidR="00B25386" w:rsidRPr="007E531A" w:rsidRDefault="00B25386" w:rsidP="00B25386">
            <w:pPr>
              <w:pStyle w:val="CM38"/>
              <w:spacing w:after="0" w:line="240" w:lineRule="auto"/>
              <w:rPr>
                <w:rFonts w:cs="Times New Roman"/>
              </w:rPr>
            </w:pPr>
            <w:r w:rsidRPr="007E531A">
              <w:rPr>
                <w:rFonts w:cs="Times New Roman"/>
              </w:rPr>
              <w:t xml:space="preserve">Az erő mérése rugó nyúlásával. </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Ismeretek: </w:t>
            </w:r>
          </w:p>
          <w:p w:rsidR="00B25386" w:rsidRPr="007E531A" w:rsidRDefault="00B25386" w:rsidP="00B25386">
            <w:pPr>
              <w:pStyle w:val="CM38"/>
              <w:snapToGrid w:val="0"/>
              <w:spacing w:after="0" w:line="240" w:lineRule="auto"/>
              <w:rPr>
                <w:rFonts w:cs="Times New Roman"/>
              </w:rPr>
            </w:pPr>
            <w:r w:rsidRPr="007E531A">
              <w:rPr>
                <w:rFonts w:cs="Times New Roman"/>
              </w:rPr>
              <w:t>Az erőhatás, erő.</w:t>
            </w:r>
          </w:p>
          <w:p w:rsidR="00B25386" w:rsidRPr="007E531A" w:rsidRDefault="00B25386" w:rsidP="00B25386">
            <w:pPr>
              <w:rPr>
                <w:rFonts w:ascii="Times New Roman" w:hAnsi="Times New Roman"/>
                <w:sz w:val="24"/>
              </w:rPr>
            </w:pPr>
            <w:r w:rsidRPr="007E531A">
              <w:rPr>
                <w:rFonts w:ascii="Times New Roman" w:hAnsi="Times New Roman"/>
                <w:sz w:val="24"/>
              </w:rPr>
              <w:t>Az erő mértékegysége: (1 N).</w:t>
            </w:r>
          </w:p>
          <w:p w:rsidR="00B25386" w:rsidRPr="007E531A" w:rsidRDefault="00B25386" w:rsidP="00B25386">
            <w:pPr>
              <w:pStyle w:val="CM38"/>
              <w:spacing w:after="0" w:line="240" w:lineRule="auto"/>
              <w:rPr>
                <w:rFonts w:cs="Times New Roman"/>
              </w:rPr>
            </w:pPr>
            <w:r w:rsidRPr="007E531A">
              <w:rPr>
                <w:rFonts w:cs="Times New Roman"/>
              </w:rPr>
              <w:t>Az erő mérése.</w:t>
            </w:r>
          </w:p>
          <w:p w:rsidR="00B25386" w:rsidRPr="007E531A" w:rsidRDefault="00B25386" w:rsidP="00B25386">
            <w:pPr>
              <w:pStyle w:val="CM38"/>
              <w:spacing w:after="0" w:line="240" w:lineRule="auto"/>
              <w:rPr>
                <w:rFonts w:cs="Times New Roman"/>
              </w:rPr>
            </w:pPr>
            <w:r w:rsidRPr="007E531A">
              <w:rPr>
                <w:rFonts w:cs="Times New Roman"/>
              </w:rPr>
              <w:t>A kifejtett erőhatás nagysága és az okozott változás mértéke között arányosság van.</w:t>
            </w:r>
          </w:p>
          <w:p w:rsidR="00B25386" w:rsidRPr="007E531A" w:rsidRDefault="00B25386" w:rsidP="00B25386">
            <w:pPr>
              <w:spacing w:line="240" w:lineRule="auto"/>
              <w:rPr>
                <w:rFonts w:ascii="Times New Roman" w:hAnsi="Times New Roman"/>
              </w:rPr>
            </w:pPr>
            <w:r w:rsidRPr="007E531A">
              <w:rPr>
                <w:rFonts w:ascii="Times New Roman" w:hAnsi="Times New Roman"/>
                <w:sz w:val="24"/>
              </w:rPr>
              <w:t>Az erőhatás, mint két test közötti kölcsönhatás, a testek mozgásállapotának változásában (és ezt követő</w:t>
            </w:r>
            <w:r w:rsidR="007E531A">
              <w:rPr>
                <w:rFonts w:ascii="Times New Roman" w:hAnsi="Times New Roman"/>
                <w:sz w:val="24"/>
              </w:rPr>
              <w:t xml:space="preserve"> alakvál</w:t>
            </w:r>
            <w:r w:rsidRPr="007E531A">
              <w:rPr>
                <w:rFonts w:ascii="Times New Roman" w:hAnsi="Times New Roman"/>
                <w:sz w:val="24"/>
              </w:rPr>
              <w:t>tozásában) nyilvánulhat meg.</w:t>
            </w:r>
          </w:p>
        </w:tc>
        <w:tc>
          <w:tcPr>
            <w:tcW w:w="3471"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tabs>
                <w:tab w:val="left" w:pos="2522"/>
              </w:tabs>
              <w:spacing w:before="120"/>
              <w:rPr>
                <w:rFonts w:ascii="Times New Roman" w:hAnsi="Times New Roman"/>
                <w:sz w:val="24"/>
              </w:rPr>
            </w:pPr>
            <w:r w:rsidRPr="007E531A">
              <w:rPr>
                <w:rFonts w:ascii="Times New Roman" w:hAnsi="Times New Roman"/>
                <w:sz w:val="24"/>
              </w:rPr>
              <w:t>Rugós erőmérő skálázása.</w:t>
            </w:r>
          </w:p>
          <w:p w:rsidR="00B25386" w:rsidRPr="007E531A" w:rsidRDefault="00B25386" w:rsidP="00B25386">
            <w:pPr>
              <w:pStyle w:val="CM38"/>
              <w:snapToGrid w:val="0"/>
              <w:spacing w:after="0" w:line="240" w:lineRule="auto"/>
              <w:rPr>
                <w:rFonts w:cs="Times New Roman"/>
                <w:b/>
                <w:sz w:val="22"/>
              </w:rPr>
            </w:pPr>
            <w:r w:rsidRPr="007E531A">
              <w:rPr>
                <w:rFonts w:cs="Times New Roman"/>
              </w:rPr>
              <w:t>Különböző testek súlyának mérése a saját skálázású erőmérővel.</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rPr>
            </w:pPr>
          </w:p>
        </w:tc>
      </w:tr>
      <w:tr w:rsidR="00B25386" w:rsidRPr="007E531A">
        <w:tblPrEx>
          <w:tblCellMar>
            <w:top w:w="0" w:type="dxa"/>
            <w:bottom w:w="0" w:type="dxa"/>
          </w:tblCellMar>
        </w:tblPrEx>
        <w:trPr>
          <w:trHeight w:val="283"/>
        </w:trPr>
        <w:tc>
          <w:tcPr>
            <w:tcW w:w="3414"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pacing w:before="120"/>
              <w:rPr>
                <w:rFonts w:ascii="Times New Roman" w:hAnsi="Times New Roman"/>
                <w:i/>
                <w:sz w:val="24"/>
              </w:rPr>
            </w:pPr>
            <w:r w:rsidRPr="007E531A">
              <w:rPr>
                <w:rFonts w:ascii="Times New Roman" w:hAnsi="Times New Roman"/>
                <w:i/>
                <w:sz w:val="24"/>
              </w:rPr>
              <w:t xml:space="preserve">Problémák: </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Hogyan működik a rakéta? Miért törik össze a szabályosan haladó kamionba hátulról beleszaladó sportkocsi?</w:t>
            </w:r>
          </w:p>
          <w:p w:rsidR="00B25386" w:rsidRPr="007E531A" w:rsidRDefault="00B25386" w:rsidP="00B25386">
            <w:pPr>
              <w:pStyle w:val="CM38"/>
              <w:snapToGrid w:val="0"/>
              <w:spacing w:after="0" w:line="240" w:lineRule="auto"/>
              <w:rPr>
                <w:rFonts w:cs="Times New Roman"/>
                <w:i/>
              </w:rPr>
            </w:pPr>
            <w:r w:rsidRPr="007E531A">
              <w:rPr>
                <w:rFonts w:cs="Times New Roman"/>
                <w:i/>
              </w:rPr>
              <w:t>Ismeretek:</w:t>
            </w:r>
          </w:p>
          <w:p w:rsidR="00B25386" w:rsidRPr="007E531A" w:rsidRDefault="00B25386" w:rsidP="00B25386">
            <w:pPr>
              <w:pStyle w:val="CM38"/>
              <w:snapToGrid w:val="0"/>
              <w:spacing w:after="0" w:line="240" w:lineRule="auto"/>
              <w:rPr>
                <w:rFonts w:cs="Times New Roman"/>
              </w:rPr>
            </w:pPr>
            <w:r w:rsidRPr="007E531A">
              <w:rPr>
                <w:rFonts w:cs="Times New Roman"/>
              </w:rPr>
              <w:t>A hatás-ellenhatás törvénye.</w:t>
            </w:r>
          </w:p>
          <w:p w:rsidR="00B25386" w:rsidRPr="007E531A" w:rsidRDefault="00B25386" w:rsidP="00B25386">
            <w:pPr>
              <w:spacing w:after="0" w:line="240" w:lineRule="auto"/>
              <w:rPr>
                <w:rFonts w:ascii="Times New Roman" w:hAnsi="Times New Roman"/>
              </w:rPr>
            </w:pPr>
            <w:r w:rsidRPr="007E531A">
              <w:rPr>
                <w:rFonts w:ascii="Times New Roman" w:hAnsi="Times New Roman"/>
                <w:sz w:val="24"/>
              </w:rPr>
              <w:t xml:space="preserve">Minden mechanikai kölcsönhatásnál egyidejűleg két erőhatás lép fel ezek egyenlő </w:t>
            </w:r>
            <w:r w:rsidRPr="007E531A">
              <w:rPr>
                <w:rFonts w:ascii="Times New Roman" w:hAnsi="Times New Roman"/>
                <w:sz w:val="24"/>
              </w:rPr>
              <w:lastRenderedPageBreak/>
              <w:t>nagyságúak, ellentétes irányúak, két különböző testre hatnak, az erő és ellenerő jellemzi ezeket.</w:t>
            </w:r>
          </w:p>
        </w:tc>
        <w:tc>
          <w:tcPr>
            <w:tcW w:w="3471"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sz w:val="24"/>
              </w:rPr>
              <w:lastRenderedPageBreak/>
              <w:t>Demonstrációs kísérlet: két, gördeszkán álló gyerek erőmérők közbeiktatásával, kötéllel húzza egymást a kísérlet ismertetése, értelmezése.</w:t>
            </w:r>
          </w:p>
          <w:p w:rsidR="00B25386" w:rsidRPr="007E531A" w:rsidRDefault="00B25386" w:rsidP="00B25386">
            <w:pPr>
              <w:rPr>
                <w:rFonts w:ascii="Times New Roman" w:hAnsi="Times New Roman"/>
                <w:b/>
              </w:rPr>
            </w:pPr>
            <w:r w:rsidRPr="007E531A">
              <w:rPr>
                <w:rFonts w:ascii="Times New Roman" w:hAnsi="Times New Roman"/>
                <w:sz w:val="24"/>
              </w:rPr>
              <w:t>Kapcsolódó köznapi jelenségek magyarázata, pl. rakétaelven működő játékszerek mozgása (elengedett lufi, vízi rakéta).</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rPr>
            </w:pPr>
          </w:p>
        </w:tc>
      </w:tr>
      <w:tr w:rsidR="00B25386" w:rsidRPr="007E531A">
        <w:tblPrEx>
          <w:tblCellMar>
            <w:top w:w="0" w:type="dxa"/>
            <w:bottom w:w="0" w:type="dxa"/>
          </w:tblCellMar>
        </w:tblPrEx>
        <w:trPr>
          <w:trHeight w:val="1015"/>
        </w:trPr>
        <w:tc>
          <w:tcPr>
            <w:tcW w:w="3414"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i/>
              </w:rPr>
            </w:pPr>
            <w:r w:rsidRPr="007E531A">
              <w:rPr>
                <w:rFonts w:cs="Times New Roman"/>
                <w:i/>
              </w:rPr>
              <w:t xml:space="preserve">Ismeretek: </w:t>
            </w:r>
          </w:p>
          <w:p w:rsidR="00B25386" w:rsidRPr="007E531A" w:rsidRDefault="00B25386" w:rsidP="00B25386">
            <w:pPr>
              <w:pStyle w:val="CM38"/>
              <w:snapToGrid w:val="0"/>
              <w:spacing w:after="0" w:line="240" w:lineRule="auto"/>
              <w:rPr>
                <w:rFonts w:cs="Times New Roman"/>
              </w:rPr>
            </w:pPr>
            <w:r w:rsidRPr="007E531A">
              <w:rPr>
                <w:rFonts w:cs="Times New Roman"/>
              </w:rPr>
              <w:t>Az erő mint vektormennyiség.</w:t>
            </w:r>
          </w:p>
          <w:p w:rsidR="00B25386" w:rsidRPr="007E531A" w:rsidRDefault="00B25386" w:rsidP="00B25386">
            <w:pPr>
              <w:rPr>
                <w:rFonts w:ascii="Times New Roman" w:hAnsi="Times New Roman"/>
              </w:rPr>
            </w:pPr>
            <w:r w:rsidRPr="007E531A">
              <w:rPr>
                <w:rFonts w:ascii="Times New Roman" w:hAnsi="Times New Roman"/>
                <w:sz w:val="24"/>
              </w:rPr>
              <w:t>Az erő vektormennyiség, nagysága és iránya jellemzi.</w:t>
            </w:r>
          </w:p>
        </w:tc>
        <w:tc>
          <w:tcPr>
            <w:tcW w:w="3471"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line="240" w:lineRule="auto"/>
              <w:rPr>
                <w:rFonts w:ascii="Times New Roman" w:hAnsi="Times New Roman"/>
              </w:rPr>
            </w:pPr>
            <w:r w:rsidRPr="007E531A">
              <w:rPr>
                <w:rFonts w:ascii="Times New Roman" w:hAnsi="Times New Roman"/>
                <w:sz w:val="24"/>
              </w:rPr>
              <w:t>Annak tudása, hogy valamely test mozgásállapot-változásának iránya (ha egy erőhatás éri) megegyezik a testet érő erőhatás irányával (rugós erőmérővel mérve a rugó megnyúlásának irányával).</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i/>
                <w:sz w:val="24"/>
              </w:rPr>
              <w:t>Matematika:</w:t>
            </w:r>
            <w:r w:rsidRPr="007E531A">
              <w:rPr>
                <w:rFonts w:ascii="Times New Roman" w:hAnsi="Times New Roman"/>
                <w:sz w:val="24"/>
              </w:rPr>
              <w:t xml:space="preserve"> a vektor fogalma.</w:t>
            </w:r>
          </w:p>
        </w:tc>
      </w:tr>
      <w:tr w:rsidR="00B25386" w:rsidRPr="007E531A">
        <w:tblPrEx>
          <w:tblCellMar>
            <w:top w:w="0" w:type="dxa"/>
            <w:bottom w:w="0" w:type="dxa"/>
          </w:tblCellMar>
        </w:tblPrEx>
        <w:trPr>
          <w:trHeight w:val="283"/>
        </w:trPr>
        <w:tc>
          <w:tcPr>
            <w:tcW w:w="3414"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pacing w:before="120"/>
              <w:rPr>
                <w:rFonts w:ascii="Times New Roman" w:hAnsi="Times New Roman"/>
                <w:i/>
                <w:sz w:val="24"/>
              </w:rPr>
            </w:pPr>
            <w:r w:rsidRPr="007E531A">
              <w:rPr>
                <w:rFonts w:ascii="Times New Roman" w:hAnsi="Times New Roman"/>
                <w:i/>
                <w:sz w:val="24"/>
              </w:rPr>
              <w:t>Problémák:</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Miért nehéz elcsúsztatni egy ládát?</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 xml:space="preserve">Miért könnyebb elszállítani ezt a ládát kiskocsival? </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Mitől függ a súrlódási erő nagysága?</w:t>
            </w:r>
          </w:p>
          <w:p w:rsidR="00B25386" w:rsidRPr="007E531A" w:rsidRDefault="00B25386" w:rsidP="00B25386">
            <w:pPr>
              <w:pStyle w:val="CM38"/>
              <w:spacing w:after="0" w:line="240" w:lineRule="auto"/>
              <w:rPr>
                <w:rFonts w:cs="Times New Roman"/>
              </w:rPr>
            </w:pPr>
            <w:r w:rsidRPr="007E531A">
              <w:rPr>
                <w:rFonts w:cs="Times New Roman"/>
              </w:rPr>
              <w:t>Hasznos vagy káros a súrlódás?</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napToGrid w:val="0"/>
              <w:spacing w:after="0" w:line="240" w:lineRule="auto"/>
              <w:rPr>
                <w:rFonts w:cs="Times New Roman"/>
                <w:i/>
              </w:rPr>
            </w:pPr>
            <w:r w:rsidRPr="007E531A">
              <w:rPr>
                <w:rFonts w:cs="Times New Roman"/>
                <w:i/>
              </w:rPr>
              <w:t>Ismeretek:</w:t>
            </w:r>
          </w:p>
          <w:p w:rsidR="00B25386" w:rsidRPr="007E531A" w:rsidRDefault="00B25386" w:rsidP="00B25386">
            <w:pPr>
              <w:pStyle w:val="CM38"/>
              <w:snapToGrid w:val="0"/>
              <w:spacing w:after="0" w:line="240" w:lineRule="auto"/>
              <w:rPr>
                <w:rFonts w:cs="Times New Roman"/>
              </w:rPr>
            </w:pPr>
            <w:r w:rsidRPr="007E531A">
              <w:rPr>
                <w:rFonts w:cs="Times New Roman"/>
              </w:rPr>
              <w:t xml:space="preserve">A súrlódás. </w:t>
            </w:r>
          </w:p>
          <w:p w:rsidR="00B25386" w:rsidRPr="007E531A" w:rsidRDefault="00B25386" w:rsidP="00B25386">
            <w:pPr>
              <w:spacing w:after="0"/>
              <w:rPr>
                <w:rFonts w:ascii="Times New Roman" w:hAnsi="Times New Roman"/>
                <w:sz w:val="24"/>
              </w:rPr>
            </w:pPr>
            <w:r w:rsidRPr="007E531A">
              <w:rPr>
                <w:rFonts w:ascii="Times New Roman" w:hAnsi="Times New Roman"/>
                <w:sz w:val="24"/>
              </w:rPr>
              <w:t>A súrlódási erő az érintkező felületek egymáshoz képesti elmozdulását akadályozza.</w:t>
            </w:r>
          </w:p>
          <w:p w:rsidR="00B25386" w:rsidRPr="007E531A" w:rsidRDefault="00B25386" w:rsidP="00B25386">
            <w:pPr>
              <w:pStyle w:val="CM38"/>
              <w:spacing w:after="0" w:line="240" w:lineRule="auto"/>
              <w:rPr>
                <w:rFonts w:cs="Times New Roman"/>
              </w:rPr>
            </w:pPr>
            <w:r w:rsidRPr="007E531A">
              <w:rPr>
                <w:rFonts w:cs="Times New Roman"/>
              </w:rPr>
              <w:t xml:space="preserve">A súrlódási erő a felületeket összenyomó erővel arányos, és függ a felületek minőségétől. </w:t>
            </w:r>
          </w:p>
          <w:p w:rsidR="00B25386" w:rsidRPr="007E531A" w:rsidRDefault="00B25386" w:rsidP="00B25386">
            <w:pPr>
              <w:spacing w:after="0"/>
              <w:rPr>
                <w:rFonts w:ascii="Times New Roman" w:hAnsi="Times New Roman"/>
                <w:sz w:val="24"/>
              </w:rPr>
            </w:pPr>
            <w:r w:rsidRPr="007E531A">
              <w:rPr>
                <w:rFonts w:ascii="Times New Roman" w:hAnsi="Times New Roman"/>
                <w:sz w:val="24"/>
              </w:rPr>
              <w:t xml:space="preserve">Gördülési ellenállás. </w:t>
            </w:r>
          </w:p>
          <w:p w:rsidR="00B25386" w:rsidRPr="007E531A" w:rsidRDefault="00B25386" w:rsidP="00B25386">
            <w:pPr>
              <w:rPr>
                <w:rFonts w:ascii="Times New Roman" w:hAnsi="Times New Roman"/>
              </w:rPr>
            </w:pPr>
            <w:r w:rsidRPr="007E531A">
              <w:rPr>
                <w:rFonts w:ascii="Times New Roman" w:hAnsi="Times New Roman"/>
                <w:sz w:val="24"/>
              </w:rPr>
              <w:t>Közegellenállás jelenség szintű ismerete.</w:t>
            </w:r>
          </w:p>
        </w:tc>
        <w:tc>
          <w:tcPr>
            <w:tcW w:w="3471"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pacing w:before="120" w:after="0" w:line="240" w:lineRule="auto"/>
              <w:rPr>
                <w:rFonts w:cs="Times New Roman"/>
              </w:rPr>
            </w:pPr>
            <w:r w:rsidRPr="007E531A">
              <w:rPr>
                <w:rFonts w:cs="Times New Roman"/>
              </w:rPr>
              <w:t>A súrlódási erő mérése rugós erőmérővel, tapasztalatok rögzítése, következtetések levonása.</w:t>
            </w:r>
          </w:p>
          <w:p w:rsidR="00B25386" w:rsidRPr="007E531A" w:rsidRDefault="00B25386" w:rsidP="00B25386">
            <w:pPr>
              <w:pStyle w:val="CM38"/>
              <w:spacing w:after="0" w:line="240" w:lineRule="auto"/>
              <w:rPr>
                <w:rFonts w:cs="Times New Roman"/>
              </w:rPr>
            </w:pPr>
            <w:r w:rsidRPr="007E531A">
              <w:rPr>
                <w:rFonts w:cs="Times New Roman"/>
              </w:rPr>
              <w:t xml:space="preserve">Hétköznapi példák gyűjtése a súrlódás hasznos és káros eseteire. </w:t>
            </w:r>
          </w:p>
          <w:p w:rsidR="00B25386" w:rsidRPr="007E531A" w:rsidRDefault="00B25386" w:rsidP="00B25386">
            <w:pPr>
              <w:spacing w:after="0"/>
              <w:rPr>
                <w:rFonts w:ascii="Times New Roman" w:hAnsi="Times New Roman"/>
                <w:sz w:val="24"/>
              </w:rPr>
            </w:pPr>
            <w:r w:rsidRPr="007E531A">
              <w:rPr>
                <w:rFonts w:ascii="Times New Roman" w:hAnsi="Times New Roman"/>
                <w:sz w:val="24"/>
              </w:rPr>
              <w:t>Kiskocsi és megegyező tömegű hasáb húzása rugós erőmérővel, következtetések levonása.</w:t>
            </w:r>
          </w:p>
          <w:p w:rsidR="00B25386" w:rsidRPr="007E531A" w:rsidRDefault="00B25386" w:rsidP="00B25386">
            <w:pPr>
              <w:rPr>
                <w:rFonts w:ascii="Times New Roman" w:hAnsi="Times New Roman"/>
              </w:rPr>
            </w:pPr>
            <w:r w:rsidRPr="007E531A">
              <w:rPr>
                <w:rFonts w:ascii="Times New Roman" w:hAnsi="Times New Roman"/>
                <w:sz w:val="24"/>
              </w:rPr>
              <w:t>Érvelés: miért volt korszakalkotó találmány a kerék.</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after="0"/>
              <w:rPr>
                <w:rFonts w:ascii="Times New Roman" w:hAnsi="Times New Roman"/>
                <w:sz w:val="24"/>
              </w:rPr>
            </w:pPr>
            <w:r w:rsidRPr="007E531A">
              <w:rPr>
                <w:rFonts w:ascii="Times New Roman" w:hAnsi="Times New Roman"/>
                <w:i/>
                <w:sz w:val="24"/>
              </w:rPr>
              <w:t>Technika, életvitel és gyakorlat:</w:t>
            </w:r>
            <w:r w:rsidRPr="007E531A">
              <w:rPr>
                <w:rFonts w:ascii="Times New Roman" w:hAnsi="Times New Roman"/>
                <w:sz w:val="24"/>
              </w:rPr>
              <w:t xml:space="preserve"> közlekedési ismeretek (a súrlódás szerepe a mozgásban, a fékezésben).</w:t>
            </w:r>
          </w:p>
          <w:p w:rsidR="00B25386" w:rsidRPr="007E531A" w:rsidRDefault="00B25386" w:rsidP="00B25386">
            <w:pPr>
              <w:spacing w:after="0"/>
              <w:rPr>
                <w:rFonts w:ascii="Times New Roman" w:hAnsi="Times New Roman"/>
                <w:sz w:val="24"/>
              </w:rPr>
            </w:pPr>
            <w:r w:rsidRPr="007E531A">
              <w:rPr>
                <w:rFonts w:ascii="Times New Roman" w:hAnsi="Times New Roman"/>
                <w:i/>
                <w:sz w:val="24"/>
              </w:rPr>
              <w:t>Testnevelés és sport:</w:t>
            </w:r>
            <w:r w:rsidRPr="007E531A">
              <w:rPr>
                <w:rFonts w:ascii="Times New Roman" w:hAnsi="Times New Roman"/>
                <w:sz w:val="24"/>
              </w:rPr>
              <w:t xml:space="preserve"> a súrlódás szerepe egyes sportágakban; speciális cipők salakra, fűre, terembe stb.</w:t>
            </w:r>
          </w:p>
          <w:p w:rsidR="00B25386" w:rsidRPr="007E531A" w:rsidRDefault="00B25386" w:rsidP="00B25386">
            <w:pPr>
              <w:spacing w:after="0"/>
              <w:rPr>
                <w:rFonts w:ascii="Times New Roman" w:hAnsi="Times New Roman"/>
              </w:rPr>
            </w:pPr>
            <w:r w:rsidRPr="007E531A">
              <w:rPr>
                <w:rFonts w:ascii="Times New Roman" w:hAnsi="Times New Roman"/>
                <w:i/>
                <w:sz w:val="24"/>
              </w:rPr>
              <w:t>Történelem, társadalmi és állampolgári ismeretek:</w:t>
            </w:r>
            <w:r w:rsidRPr="007E531A">
              <w:rPr>
                <w:rFonts w:ascii="Times New Roman" w:hAnsi="Times New Roman"/>
                <w:sz w:val="24"/>
              </w:rPr>
              <w:t xml:space="preserve"> a kerék felfedezésének jelentősége.</w:t>
            </w:r>
          </w:p>
        </w:tc>
      </w:tr>
      <w:tr w:rsidR="00B25386" w:rsidRPr="007E531A">
        <w:tblPrEx>
          <w:tblCellMar>
            <w:top w:w="0" w:type="dxa"/>
            <w:bottom w:w="0" w:type="dxa"/>
          </w:tblCellMar>
        </w:tblPrEx>
        <w:trPr>
          <w:trHeight w:val="563"/>
        </w:trPr>
        <w:tc>
          <w:tcPr>
            <w:tcW w:w="3414"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pacing w:before="120" w:after="0" w:line="240" w:lineRule="auto"/>
              <w:rPr>
                <w:rFonts w:cs="Times New Roman"/>
                <w:i/>
              </w:rPr>
            </w:pPr>
            <w:r w:rsidRPr="007E531A">
              <w:rPr>
                <w:rFonts w:cs="Times New Roman"/>
                <w:i/>
              </w:rPr>
              <w:t xml:space="preserve">Problémák: </w:t>
            </w:r>
          </w:p>
          <w:p w:rsidR="00B25386" w:rsidRPr="007E531A" w:rsidRDefault="00B25386" w:rsidP="00B25386">
            <w:pPr>
              <w:pStyle w:val="CM38"/>
              <w:spacing w:after="0" w:line="240" w:lineRule="auto"/>
              <w:rPr>
                <w:rFonts w:cs="Times New Roman"/>
              </w:rPr>
            </w:pPr>
            <w:r w:rsidRPr="007E531A">
              <w:rPr>
                <w:rFonts w:cs="Times New Roman"/>
              </w:rPr>
              <w:t>Miért esnek le a tárgyak a Földön? Miért kering a Hold a Föld körül?</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 </w:t>
            </w:r>
          </w:p>
          <w:p w:rsidR="00B25386" w:rsidRPr="007E531A" w:rsidRDefault="00B25386" w:rsidP="00B25386">
            <w:pPr>
              <w:pStyle w:val="CM38"/>
              <w:snapToGrid w:val="0"/>
              <w:spacing w:after="0" w:line="240" w:lineRule="auto"/>
              <w:rPr>
                <w:rFonts w:cs="Times New Roman"/>
              </w:rPr>
            </w:pPr>
            <w:r w:rsidRPr="007E531A">
              <w:rPr>
                <w:rFonts w:cs="Times New Roman"/>
              </w:rPr>
              <w:t>A gravitációs kölcsönhatás, gravitációs mező. Gravitációs erő.</w:t>
            </w:r>
          </w:p>
          <w:p w:rsidR="00B25386" w:rsidRPr="007E531A" w:rsidRDefault="00B25386" w:rsidP="00B25386">
            <w:pPr>
              <w:pStyle w:val="CM38"/>
              <w:snapToGrid w:val="0"/>
              <w:spacing w:after="0" w:line="240" w:lineRule="auto"/>
              <w:rPr>
                <w:rFonts w:cs="Times New Roman"/>
              </w:rPr>
            </w:pPr>
            <w:r w:rsidRPr="007E531A">
              <w:rPr>
                <w:rFonts w:cs="Times New Roman"/>
              </w:rPr>
              <w:t>A súly fogalma és a súlytalanság.</w:t>
            </w:r>
          </w:p>
          <w:p w:rsidR="00B25386" w:rsidRPr="007E531A" w:rsidRDefault="00B25386" w:rsidP="00B25386">
            <w:pPr>
              <w:pStyle w:val="CM38"/>
              <w:spacing w:after="0" w:line="240" w:lineRule="auto"/>
              <w:rPr>
                <w:rFonts w:cs="Times New Roman"/>
                <w:sz w:val="22"/>
              </w:rPr>
            </w:pPr>
            <w:smartTag w:uri="urn:schemas-microsoft-com:office:smarttags" w:element="metricconverter">
              <w:smartTagPr>
                <w:attr w:name="ProductID" w:val="1 kg"/>
              </w:smartTagPr>
              <w:r w:rsidRPr="007E531A">
                <w:rPr>
                  <w:rFonts w:cs="Times New Roman"/>
                </w:rPr>
                <w:t>1 kg</w:t>
              </w:r>
            </w:smartTag>
            <w:r w:rsidRPr="007E531A">
              <w:rPr>
                <w:rFonts w:cs="Times New Roman"/>
              </w:rPr>
              <w:t xml:space="preserve"> tömegű nyugvó test súlya a Földön kb. 10 N.</w:t>
            </w:r>
          </w:p>
        </w:tc>
        <w:tc>
          <w:tcPr>
            <w:tcW w:w="3471"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Egyszerű kísérletek végzése, következtetések levonása:</w:t>
            </w:r>
          </w:p>
          <w:p w:rsidR="00B25386" w:rsidRPr="007E531A" w:rsidRDefault="00B25386" w:rsidP="00B25386">
            <w:pPr>
              <w:pStyle w:val="CM38"/>
              <w:numPr>
                <w:ilvl w:val="0"/>
                <w:numId w:val="7"/>
              </w:numPr>
              <w:tabs>
                <w:tab w:val="clear" w:pos="709"/>
              </w:tabs>
              <w:snapToGrid w:val="0"/>
              <w:spacing w:after="0" w:line="240" w:lineRule="auto"/>
              <w:ind w:left="530" w:hanging="425"/>
              <w:rPr>
                <w:rFonts w:cs="Times New Roman"/>
              </w:rPr>
            </w:pPr>
            <w:r w:rsidRPr="007E531A">
              <w:rPr>
                <w:rFonts w:cs="Times New Roman"/>
              </w:rPr>
              <w:t>a testek a gravitációs mező hatására gyorsulva esnek;</w:t>
            </w:r>
          </w:p>
          <w:p w:rsidR="00B25386" w:rsidRPr="007E531A" w:rsidRDefault="00B25386" w:rsidP="00B25386">
            <w:pPr>
              <w:pStyle w:val="CM38"/>
              <w:numPr>
                <w:ilvl w:val="0"/>
                <w:numId w:val="7"/>
              </w:numPr>
              <w:tabs>
                <w:tab w:val="clear" w:pos="709"/>
              </w:tabs>
              <w:spacing w:after="0" w:line="240" w:lineRule="auto"/>
              <w:ind w:left="530" w:hanging="463"/>
              <w:rPr>
                <w:rFonts w:cs="Times New Roman"/>
              </w:rPr>
            </w:pPr>
            <w:r w:rsidRPr="007E531A">
              <w:rPr>
                <w:rFonts w:cs="Times New Roman"/>
              </w:rPr>
              <w:t>a gravitációs erőhatás kiegyensúlyozásakor érezzük/mérjük a test súlyát, minthogy a súlyerővel a szabadesésében akadályozott test az alátámasztást nyomja, vagy a felfüggesztést húzza;</w:t>
            </w:r>
          </w:p>
          <w:p w:rsidR="00B25386" w:rsidRPr="007E531A" w:rsidRDefault="00B25386" w:rsidP="00B25386">
            <w:pPr>
              <w:pStyle w:val="CM38"/>
              <w:numPr>
                <w:ilvl w:val="0"/>
                <w:numId w:val="7"/>
              </w:numPr>
              <w:tabs>
                <w:tab w:val="clear" w:pos="709"/>
              </w:tabs>
              <w:spacing w:after="0" w:line="240" w:lineRule="auto"/>
              <w:ind w:left="530" w:hanging="463"/>
              <w:rPr>
                <w:rFonts w:cs="Times New Roman"/>
              </w:rPr>
            </w:pPr>
            <w:r w:rsidRPr="007E531A">
              <w:rPr>
                <w:rFonts w:cs="Times New Roman"/>
              </w:rPr>
              <w:t>ha ilyen erőhatás nincs, súlytalanságról beszélünk.</w:t>
            </w:r>
          </w:p>
          <w:p w:rsidR="00B25386" w:rsidRPr="007E531A" w:rsidRDefault="00B25386" w:rsidP="00B25386">
            <w:pPr>
              <w:pStyle w:val="CM38"/>
              <w:spacing w:after="0" w:line="240" w:lineRule="auto"/>
              <w:rPr>
                <w:rFonts w:cs="Times New Roman"/>
              </w:rPr>
            </w:pPr>
            <w:r w:rsidRPr="007E531A">
              <w:rPr>
                <w:rFonts w:cs="Times New Roman"/>
              </w:rPr>
              <w:lastRenderedPageBreak/>
              <w:t>Kísérleti igazolás: rugós erőmérőre függesztett test leejtése erőmérővel együtt, és a súlyerő leolvasása csak a gravitációs hatásra mozgó test (szabadon eső test, az űrhajóban a Föld körül keringő test) van a súlytalanság állapotában.</w:t>
            </w:r>
          </w:p>
          <w:p w:rsidR="00B25386" w:rsidRPr="007E531A" w:rsidRDefault="00B25386" w:rsidP="00B25386">
            <w:pPr>
              <w:pStyle w:val="CM38"/>
              <w:spacing w:after="0" w:line="240" w:lineRule="auto"/>
              <w:rPr>
                <w:rFonts w:cs="Times New Roman"/>
                <w:sz w:val="22"/>
              </w:rPr>
            </w:pPr>
            <w:r w:rsidRPr="007E531A">
              <w:rPr>
                <w:rFonts w:cs="Times New Roman"/>
              </w:rPr>
              <w:t>(Gyakori tévképzet: csak az űrben, az űrhajókban és az űrállomáson figyelhető meg súlytalanság, illetve súlytalanság csak légüres térben lehet.)</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i/>
                <w:sz w:val="24"/>
              </w:rPr>
              <w:lastRenderedPageBreak/>
              <w:t>Matematika:</w:t>
            </w:r>
            <w:r w:rsidRPr="007E531A">
              <w:rPr>
                <w:rFonts w:ascii="Times New Roman" w:hAnsi="Times New Roman"/>
                <w:sz w:val="24"/>
              </w:rPr>
              <w:t xml:space="preserve"> vektorok.</w:t>
            </w:r>
          </w:p>
        </w:tc>
      </w:tr>
      <w:tr w:rsidR="00B25386" w:rsidRPr="007E531A">
        <w:tblPrEx>
          <w:tblCellMar>
            <w:top w:w="0" w:type="dxa"/>
            <w:bottom w:w="0" w:type="dxa"/>
          </w:tblCellMar>
        </w:tblPrEx>
        <w:trPr>
          <w:trHeight w:val="127"/>
        </w:trPr>
        <w:tc>
          <w:tcPr>
            <w:tcW w:w="3414"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pacing w:after="0" w:line="240" w:lineRule="auto"/>
              <w:rPr>
                <w:rFonts w:cs="Times New Roman"/>
                <w:i/>
              </w:rPr>
            </w:pPr>
            <w:r w:rsidRPr="007E531A">
              <w:rPr>
                <w:rFonts w:cs="Times New Roman"/>
                <w:i/>
              </w:rPr>
              <w:t xml:space="preserve">Jelenségek: </w:t>
            </w:r>
          </w:p>
          <w:p w:rsidR="00B25386" w:rsidRPr="007E531A" w:rsidRDefault="00B25386" w:rsidP="00B25386">
            <w:pPr>
              <w:pStyle w:val="CM38"/>
              <w:spacing w:after="0" w:line="240" w:lineRule="auto"/>
              <w:rPr>
                <w:rFonts w:cs="Times New Roman"/>
              </w:rPr>
            </w:pPr>
            <w:r w:rsidRPr="007E531A">
              <w:rPr>
                <w:rFonts w:cs="Times New Roman"/>
              </w:rPr>
              <w:t xml:space="preserve">Asztalon, lejtőn álló test egyensúlya. </w:t>
            </w:r>
            <w:r w:rsidRPr="007E531A">
              <w:rPr>
                <w:rFonts w:cs="Times New Roman"/>
                <w:i/>
              </w:rPr>
              <w:t>Ismeretek:</w:t>
            </w:r>
          </w:p>
          <w:p w:rsidR="00B25386" w:rsidRPr="007E531A" w:rsidRDefault="00B25386" w:rsidP="00B25386">
            <w:pPr>
              <w:pStyle w:val="CM38"/>
              <w:spacing w:after="0" w:line="240" w:lineRule="auto"/>
              <w:rPr>
                <w:rFonts w:cs="Times New Roman"/>
              </w:rPr>
            </w:pPr>
            <w:r w:rsidRPr="007E531A">
              <w:rPr>
                <w:rFonts w:cs="Times New Roman"/>
              </w:rPr>
              <w:t>A kiterjedt testek egyensúlyának feltétele, hogy a testet érő erőhatások „kioltsák” egymás hatását.</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i/>
              </w:rPr>
            </w:pPr>
            <w:r w:rsidRPr="007E531A">
              <w:rPr>
                <w:rFonts w:cs="Times New Roman"/>
                <w:i/>
              </w:rPr>
              <w:t>Jelenségek:</w:t>
            </w:r>
          </w:p>
          <w:p w:rsidR="00B25386" w:rsidRPr="007E531A" w:rsidRDefault="00B25386" w:rsidP="00B25386">
            <w:pPr>
              <w:pStyle w:val="CM38"/>
              <w:spacing w:after="0" w:line="240" w:lineRule="auto"/>
              <w:rPr>
                <w:rFonts w:cs="Times New Roman"/>
              </w:rPr>
            </w:pPr>
            <w:r w:rsidRPr="007E531A">
              <w:rPr>
                <w:rFonts w:cs="Times New Roman"/>
              </w:rPr>
              <w:t>A csigán, pallóhintás levő testek egyensúlya.</w:t>
            </w: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Ismeretek: </w:t>
            </w:r>
          </w:p>
          <w:p w:rsidR="00B25386" w:rsidRPr="007E531A" w:rsidRDefault="00B25386" w:rsidP="00B25386">
            <w:pPr>
              <w:pStyle w:val="CM38"/>
              <w:snapToGrid w:val="0"/>
              <w:spacing w:after="0" w:line="240" w:lineRule="auto"/>
              <w:rPr>
                <w:rFonts w:cs="Times New Roman"/>
                <w:sz w:val="22"/>
              </w:rPr>
            </w:pPr>
            <w:r w:rsidRPr="007E531A">
              <w:rPr>
                <w:rFonts w:cs="Times New Roman"/>
              </w:rPr>
              <w:t>Az erőhatás forgásállapotot változtató képessége. A forgatónyomaték elemi szintű fogalma.</w:t>
            </w:r>
          </w:p>
        </w:tc>
        <w:tc>
          <w:tcPr>
            <w:tcW w:w="3471"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Testek egyensúlyának vizsgálata.</w:t>
            </w:r>
          </w:p>
          <w:p w:rsidR="00B25386" w:rsidRPr="007E531A" w:rsidRDefault="00B25386" w:rsidP="00B25386">
            <w:pPr>
              <w:pStyle w:val="CM38"/>
              <w:snapToGrid w:val="0"/>
              <w:spacing w:after="0" w:line="240" w:lineRule="auto"/>
              <w:rPr>
                <w:rFonts w:cs="Times New Roman"/>
              </w:rPr>
            </w:pPr>
            <w:r w:rsidRPr="007E531A">
              <w:rPr>
                <w:rFonts w:cs="Times New Roman"/>
              </w:rPr>
              <w:t>Az egyensúlyi feltétel egyszerű esetekkel történő illusztrálása.</w:t>
            </w: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rPr>
            </w:pPr>
            <w:r w:rsidRPr="007E531A">
              <w:rPr>
                <w:rFonts w:cs="Times New Roman"/>
              </w:rPr>
              <w:t>Példák keresése az erőhatások forgásállapot-változtató képességének szemléltetésére.</w:t>
            </w:r>
          </w:p>
          <w:p w:rsidR="00B25386" w:rsidRPr="007E531A" w:rsidRDefault="00B25386" w:rsidP="00B25386">
            <w:pPr>
              <w:pStyle w:val="CM38"/>
              <w:snapToGrid w:val="0"/>
              <w:spacing w:after="0" w:line="240" w:lineRule="auto"/>
              <w:rPr>
                <w:rFonts w:cs="Times New Roman"/>
                <w:b/>
                <w:sz w:val="22"/>
              </w:rPr>
            </w:pP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rPr>
            </w:pPr>
          </w:p>
        </w:tc>
      </w:tr>
      <w:tr w:rsidR="00B25386" w:rsidRPr="007E531A">
        <w:tblPrEx>
          <w:tblCellMar>
            <w:top w:w="0" w:type="dxa"/>
            <w:bottom w:w="0" w:type="dxa"/>
          </w:tblCellMar>
        </w:tblPrEx>
        <w:trPr>
          <w:trHeight w:val="1787"/>
        </w:trPr>
        <w:tc>
          <w:tcPr>
            <w:tcW w:w="3414"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i/>
              </w:rPr>
            </w:pPr>
            <w:r w:rsidRPr="007E531A">
              <w:rPr>
                <w:rFonts w:cs="Times New Roman"/>
                <w:i/>
              </w:rPr>
              <w:t xml:space="preserve">Alkalmazások: </w:t>
            </w: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rPr>
            </w:pPr>
            <w:r w:rsidRPr="007E531A">
              <w:rPr>
                <w:rFonts w:cs="Times New Roman"/>
              </w:rPr>
              <w:t>Egyszerű gépek.</w:t>
            </w:r>
          </w:p>
          <w:p w:rsidR="00B25386" w:rsidRPr="007E531A" w:rsidRDefault="00B25386" w:rsidP="00B25386">
            <w:pPr>
              <w:rPr>
                <w:rFonts w:ascii="Times New Roman" w:hAnsi="Times New Roman"/>
                <w:sz w:val="24"/>
              </w:rPr>
            </w:pPr>
            <w:r w:rsidRPr="007E531A">
              <w:rPr>
                <w:rFonts w:ascii="Times New Roman" w:hAnsi="Times New Roman"/>
                <w:sz w:val="24"/>
              </w:rPr>
              <w:t>Emelő, csiga, lejtő.</w:t>
            </w:r>
          </w:p>
          <w:p w:rsidR="00B25386" w:rsidRPr="007E531A" w:rsidRDefault="00B25386" w:rsidP="00B25386">
            <w:pPr>
              <w:pStyle w:val="CM38"/>
              <w:snapToGrid w:val="0"/>
              <w:spacing w:after="0" w:line="240" w:lineRule="auto"/>
              <w:rPr>
                <w:rFonts w:cs="Times New Roman"/>
                <w:i/>
              </w:rPr>
            </w:pPr>
            <w:r w:rsidRPr="007E531A">
              <w:rPr>
                <w:rFonts w:cs="Times New Roman"/>
                <w:i/>
              </w:rPr>
              <w:t>Ismeretek:</w:t>
            </w:r>
          </w:p>
          <w:p w:rsidR="00B25386" w:rsidRPr="007E531A" w:rsidRDefault="00B25386" w:rsidP="00B25386">
            <w:pPr>
              <w:pStyle w:val="CM38"/>
              <w:snapToGrid w:val="0"/>
              <w:spacing w:after="0" w:line="240" w:lineRule="auto"/>
              <w:rPr>
                <w:rFonts w:cs="Times New Roman"/>
              </w:rPr>
            </w:pPr>
            <w:r w:rsidRPr="007E531A">
              <w:rPr>
                <w:rFonts w:cs="Times New Roman"/>
              </w:rPr>
              <w:t>Az egyszerű gépek alaptípusai és azok működési elve.</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Az egyszerű gépek esetén a szükséges erő nagysága csökkenthető, de akkor hosszabb úton kell azt kifejteni.</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rPr>
            </w:pPr>
          </w:p>
        </w:tc>
        <w:tc>
          <w:tcPr>
            <w:tcW w:w="3471"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Az egyszerű gépek működési elvének vizsgálata konkrét példákon.</w:t>
            </w:r>
          </w:p>
          <w:p w:rsidR="00B25386" w:rsidRPr="007E531A" w:rsidRDefault="00B25386" w:rsidP="00B25386">
            <w:pPr>
              <w:pStyle w:val="CM38"/>
              <w:spacing w:after="0" w:line="240" w:lineRule="auto"/>
              <w:rPr>
                <w:rFonts w:cs="Times New Roman"/>
              </w:rPr>
            </w:pPr>
            <w:r w:rsidRPr="007E531A">
              <w:rPr>
                <w:rFonts w:cs="Times New Roman"/>
              </w:rPr>
              <w:t>Példák gyűjtése az egyszerű gépek elvén működő eszközök használatára.</w:t>
            </w:r>
          </w:p>
          <w:p w:rsidR="00B25386" w:rsidRPr="007E531A" w:rsidRDefault="00B25386" w:rsidP="00B25386">
            <w:pPr>
              <w:rPr>
                <w:rFonts w:ascii="Times New Roman" w:hAnsi="Times New Roman"/>
                <w:sz w:val="24"/>
              </w:rPr>
            </w:pPr>
            <w:r w:rsidRPr="007E531A">
              <w:rPr>
                <w:rFonts w:ascii="Times New Roman" w:hAnsi="Times New Roman"/>
                <w:sz w:val="24"/>
              </w:rPr>
              <w:t>Alkalmazás az emberi test (csontváz, izomzat) mozgásfolyamataira.</w:t>
            </w:r>
          </w:p>
          <w:p w:rsidR="00B25386" w:rsidRPr="007E531A" w:rsidRDefault="00B25386" w:rsidP="00095479">
            <w:pPr>
              <w:spacing w:after="0" w:line="240" w:lineRule="auto"/>
              <w:rPr>
                <w:rFonts w:ascii="Times New Roman" w:hAnsi="Times New Roman"/>
                <w:sz w:val="24"/>
              </w:rPr>
            </w:pPr>
            <w:r w:rsidRPr="007E531A">
              <w:rPr>
                <w:rFonts w:ascii="Times New Roman" w:hAnsi="Times New Roman"/>
                <w:sz w:val="24"/>
              </w:rPr>
              <w:t>Tanulói mérésként/kiselőadásként az alábbi feladatok egyikének elvégzése:</w:t>
            </w:r>
          </w:p>
          <w:p w:rsidR="00B25386" w:rsidRPr="007E531A" w:rsidRDefault="00B25386" w:rsidP="00B25386">
            <w:pPr>
              <w:pStyle w:val="Listaszerbekezds1"/>
              <w:numPr>
                <w:ilvl w:val="0"/>
                <w:numId w:val="7"/>
              </w:numPr>
              <w:spacing w:after="0" w:line="240" w:lineRule="auto"/>
              <w:ind w:left="431"/>
              <w:rPr>
                <w:rFonts w:cs="Times New Roman"/>
              </w:rPr>
            </w:pPr>
            <w:r w:rsidRPr="007E531A">
              <w:rPr>
                <w:rFonts w:cs="Times New Roman"/>
              </w:rPr>
              <w:t>arkhimédészi csigasor összeállítása;</w:t>
            </w:r>
          </w:p>
          <w:p w:rsidR="00B25386" w:rsidRPr="007E531A" w:rsidRDefault="00B25386" w:rsidP="00B25386">
            <w:pPr>
              <w:pStyle w:val="Listaszerbekezds1"/>
              <w:numPr>
                <w:ilvl w:val="0"/>
                <w:numId w:val="7"/>
              </w:numPr>
              <w:spacing w:after="0" w:line="240" w:lineRule="auto"/>
              <w:ind w:left="431"/>
              <w:rPr>
                <w:rFonts w:cs="Times New Roman"/>
              </w:rPr>
            </w:pPr>
            <w:r w:rsidRPr="007E531A">
              <w:rPr>
                <w:rFonts w:cs="Times New Roman"/>
              </w:rPr>
              <w:t>egyszerű gépek a háztartásban;</w:t>
            </w:r>
          </w:p>
          <w:p w:rsidR="00B25386" w:rsidRPr="007E531A" w:rsidRDefault="00B25386" w:rsidP="00B25386">
            <w:pPr>
              <w:pStyle w:val="Listaszerbekezds1"/>
              <w:numPr>
                <w:ilvl w:val="0"/>
                <w:numId w:val="7"/>
              </w:numPr>
              <w:spacing w:after="0" w:line="240" w:lineRule="auto"/>
              <w:ind w:left="431"/>
              <w:rPr>
                <w:rFonts w:cs="Times New Roman"/>
              </w:rPr>
            </w:pPr>
            <w:r w:rsidRPr="007E531A">
              <w:rPr>
                <w:rFonts w:cs="Times New Roman"/>
              </w:rPr>
              <w:t xml:space="preserve">a kerékpár egyszerű gépként működő alkatrészei; </w:t>
            </w:r>
          </w:p>
          <w:p w:rsidR="00B25386" w:rsidRPr="007E531A" w:rsidRDefault="00B25386" w:rsidP="00B25386">
            <w:pPr>
              <w:pStyle w:val="Listaszerbekezds"/>
              <w:numPr>
                <w:ilvl w:val="0"/>
                <w:numId w:val="7"/>
              </w:numPr>
              <w:suppressAutoHyphens/>
              <w:spacing w:after="0" w:line="240" w:lineRule="auto"/>
              <w:ind w:left="431"/>
              <w:rPr>
                <w:rFonts w:ascii="Times New Roman" w:hAnsi="Times New Roman"/>
              </w:rPr>
            </w:pPr>
            <w:r w:rsidRPr="007E531A">
              <w:rPr>
                <w:rFonts w:ascii="Times New Roman" w:hAnsi="Times New Roman"/>
                <w:sz w:val="24"/>
              </w:rPr>
              <w:lastRenderedPageBreak/>
              <w:t>egyszerű gépek az építkezésen.</w:t>
            </w:r>
          </w:p>
        </w:tc>
        <w:tc>
          <w:tcPr>
            <w:tcW w:w="229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lastRenderedPageBreak/>
              <w:t>Technika, életvitel és gyakorlat:</w:t>
            </w:r>
            <w:r w:rsidRPr="007E531A">
              <w:rPr>
                <w:rFonts w:ascii="Times New Roman" w:hAnsi="Times New Roman"/>
                <w:sz w:val="24"/>
              </w:rPr>
              <w:t xml:space="preserve"> háztartási eszközök, szerszámok, mindennapos eszközök (csavar, ajtótámasztó ék, rámpa, kéziszerszámok, kerékpár).</w:t>
            </w:r>
          </w:p>
          <w:p w:rsidR="00B25386" w:rsidRPr="007E531A" w:rsidRDefault="00B25386" w:rsidP="00B25386">
            <w:pPr>
              <w:rPr>
                <w:rFonts w:ascii="Times New Roman" w:hAnsi="Times New Roman"/>
                <w:sz w:val="24"/>
              </w:rPr>
            </w:pPr>
            <w:r w:rsidRPr="007E531A">
              <w:rPr>
                <w:rFonts w:ascii="Times New Roman" w:hAnsi="Times New Roman"/>
                <w:i/>
                <w:sz w:val="24"/>
              </w:rPr>
              <w:t>Történelem, társadalmi és állampolgári ismeretek:</w:t>
            </w:r>
            <w:r w:rsidRPr="007E531A">
              <w:rPr>
                <w:rFonts w:ascii="Times New Roman" w:hAnsi="Times New Roman"/>
                <w:sz w:val="24"/>
              </w:rPr>
              <w:t xml:space="preserve"> arkhimédészi csigasor, vízikerék a középkorban.</w:t>
            </w:r>
          </w:p>
        </w:tc>
      </w:tr>
      <w:tr w:rsidR="00B25386" w:rsidRPr="007E531A">
        <w:tblPrEx>
          <w:tblBorders>
            <w:top w:val="single" w:sz="4" w:space="0" w:color="auto"/>
            <w:left w:val="single" w:sz="4" w:space="0" w:color="auto"/>
            <w:bottom w:val="single" w:sz="4" w:space="0" w:color="auto"/>
            <w:right w:val="single" w:sz="4" w:space="0" w:color="auto"/>
            <w:insideH w:val="single" w:sz="4" w:space="0" w:color="000080"/>
            <w:insideV w:val="single" w:sz="4" w:space="0" w:color="auto"/>
          </w:tblBorders>
          <w:tblCellMar>
            <w:top w:w="0" w:type="dxa"/>
            <w:bottom w:w="0" w:type="dxa"/>
          </w:tblCellMar>
        </w:tblPrEx>
        <w:trPr>
          <w:trHeight w:val="550"/>
        </w:trPr>
        <w:tc>
          <w:tcPr>
            <w:tcW w:w="1771" w:type="dxa"/>
            <w:shd w:val="clear" w:color="auto" w:fill="FFFFFF"/>
            <w:vAlign w:val="center"/>
          </w:tcPr>
          <w:p w:rsidR="00B25386" w:rsidRPr="007E531A" w:rsidRDefault="00B25386" w:rsidP="00B25386">
            <w:pPr>
              <w:pStyle w:val="Cmsor5"/>
              <w:numPr>
                <w:ilvl w:val="0"/>
                <w:numId w:val="0"/>
              </w:numPr>
              <w:snapToGrid w:val="0"/>
              <w:spacing w:before="120" w:after="0" w:line="240" w:lineRule="auto"/>
              <w:jc w:val="center"/>
              <w:rPr>
                <w:rFonts w:ascii="Times New Roman" w:hAnsi="Times New Roman" w:cs="Times New Roman"/>
                <w:i w:val="0"/>
                <w:sz w:val="22"/>
              </w:rPr>
            </w:pPr>
            <w:r w:rsidRPr="007E531A">
              <w:rPr>
                <w:rFonts w:ascii="Times New Roman" w:hAnsi="Times New Roman" w:cs="Times New Roman"/>
                <w:i w:val="0"/>
                <w:sz w:val="24"/>
              </w:rPr>
              <w:t>Kulcsfogalmak/ fogalmak</w:t>
            </w:r>
          </w:p>
        </w:tc>
        <w:tc>
          <w:tcPr>
            <w:tcW w:w="7409" w:type="dxa"/>
            <w:gridSpan w:val="3"/>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Viszonyítási pont, a mozgás jellemzői (sebesség, átlagsebesség, gyorsulás (kvalita</w:t>
            </w:r>
            <w:r w:rsidRPr="007E531A">
              <w:rPr>
                <w:rFonts w:cs="Times New Roman"/>
              </w:rPr>
              <w:softHyphen/>
              <w:t>tív), periódusidő, fordulatszám). A tehetetlenség és a tömeg, tömegmérés, sűrűség.</w:t>
            </w:r>
          </w:p>
          <w:p w:rsidR="00B25386" w:rsidRPr="007E531A" w:rsidRDefault="00B25386" w:rsidP="00B25386">
            <w:pPr>
              <w:pStyle w:val="CM38"/>
              <w:spacing w:after="0" w:line="240" w:lineRule="auto"/>
              <w:rPr>
                <w:rFonts w:cs="Times New Roman"/>
              </w:rPr>
            </w:pPr>
            <w:r w:rsidRPr="007E531A">
              <w:rPr>
                <w:rFonts w:cs="Times New Roman"/>
              </w:rPr>
              <w:t xml:space="preserve">Erőhatás, erő, gravitációs erő, a súly, súrlódási erő, hatás-ellenhatás, </w:t>
            </w:r>
          </w:p>
          <w:p w:rsidR="00B25386" w:rsidRPr="007E531A" w:rsidRDefault="00B25386" w:rsidP="00B25386">
            <w:pPr>
              <w:rPr>
                <w:rFonts w:ascii="Times New Roman" w:hAnsi="Times New Roman"/>
              </w:rPr>
            </w:pPr>
            <w:r w:rsidRPr="007E531A">
              <w:rPr>
                <w:rFonts w:ascii="Times New Roman" w:hAnsi="Times New Roman"/>
                <w:sz w:val="24"/>
              </w:rPr>
              <w:t>Egyensúly. Forgatónyomaték.</w:t>
            </w:r>
          </w:p>
        </w:tc>
      </w:tr>
    </w:tbl>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96"/>
        <w:gridCol w:w="5004"/>
        <w:gridCol w:w="1872"/>
      </w:tblGrid>
      <w:tr w:rsidR="00B25386" w:rsidRPr="007E531A">
        <w:tblPrEx>
          <w:tblCellMar>
            <w:top w:w="0" w:type="dxa"/>
            <w:bottom w:w="0" w:type="dxa"/>
          </w:tblCellMar>
        </w:tblPrEx>
        <w:tc>
          <w:tcPr>
            <w:tcW w:w="2196"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Tematikai egység/</w:t>
            </w:r>
            <w:r w:rsidRPr="007E531A">
              <w:rPr>
                <w:rFonts w:ascii="Times New Roman" w:hAnsi="Times New Roman"/>
                <w:sz w:val="24"/>
              </w:rPr>
              <w:t xml:space="preserve"> </w:t>
            </w:r>
            <w:r w:rsidRPr="007E531A">
              <w:rPr>
                <w:rFonts w:ascii="Times New Roman" w:hAnsi="Times New Roman"/>
                <w:b/>
                <w:sz w:val="24"/>
              </w:rPr>
              <w:t>Fejlesztési cél</w:t>
            </w:r>
          </w:p>
        </w:tc>
        <w:tc>
          <w:tcPr>
            <w:tcW w:w="5004" w:type="dxa"/>
            <w:shd w:val="clear" w:color="auto" w:fill="FFFFFF"/>
            <w:vAlign w:val="center"/>
          </w:tcPr>
          <w:p w:rsidR="00B25386" w:rsidRPr="007E531A" w:rsidRDefault="00B25386" w:rsidP="00B25386">
            <w:pPr>
              <w:tabs>
                <w:tab w:val="left" w:pos="419"/>
              </w:tabs>
              <w:suppressAutoHyphens/>
              <w:snapToGrid w:val="0"/>
              <w:spacing w:before="120" w:after="0" w:line="240" w:lineRule="auto"/>
              <w:jc w:val="center"/>
              <w:rPr>
                <w:rFonts w:ascii="Times New Roman" w:hAnsi="Times New Roman"/>
                <w:b/>
              </w:rPr>
            </w:pPr>
            <w:r w:rsidRPr="007E531A">
              <w:rPr>
                <w:rFonts w:ascii="Times New Roman" w:hAnsi="Times New Roman"/>
                <w:b/>
                <w:sz w:val="24"/>
              </w:rPr>
              <w:t>Nyomás</w:t>
            </w:r>
          </w:p>
        </w:tc>
        <w:tc>
          <w:tcPr>
            <w:tcW w:w="1872" w:type="dxa"/>
            <w:shd w:val="clear" w:color="auto" w:fill="FFFFFF"/>
            <w:vAlign w:val="center"/>
          </w:tcPr>
          <w:p w:rsidR="00B25386" w:rsidRPr="007E531A" w:rsidRDefault="00B25386" w:rsidP="00B25386">
            <w:pPr>
              <w:snapToGrid w:val="0"/>
              <w:spacing w:after="0" w:line="240" w:lineRule="auto"/>
              <w:jc w:val="center"/>
              <w:rPr>
                <w:rFonts w:ascii="Times New Roman" w:hAnsi="Times New Roman"/>
                <w:b/>
                <w:sz w:val="24"/>
              </w:rPr>
            </w:pPr>
            <w:r w:rsidRPr="007E531A">
              <w:rPr>
                <w:rFonts w:ascii="Times New Roman" w:hAnsi="Times New Roman"/>
                <w:b/>
                <w:sz w:val="24"/>
              </w:rPr>
              <w:t>Órakeret:</w:t>
            </w:r>
            <w:r w:rsidRPr="007E531A">
              <w:rPr>
                <w:rFonts w:ascii="Times New Roman" w:hAnsi="Times New Roman"/>
                <w:b/>
                <w:sz w:val="24"/>
              </w:rPr>
              <w:br/>
              <w:t>1</w:t>
            </w:r>
            <w:r w:rsidR="009954B1">
              <w:rPr>
                <w:rFonts w:ascii="Times New Roman" w:hAnsi="Times New Roman"/>
                <w:b/>
                <w:sz w:val="24"/>
              </w:rPr>
              <w:t>7</w:t>
            </w:r>
          </w:p>
        </w:tc>
      </w:tr>
      <w:tr w:rsidR="00B25386" w:rsidRPr="007E531A">
        <w:tblPrEx>
          <w:tblCellMar>
            <w:top w:w="0" w:type="dxa"/>
            <w:bottom w:w="0" w:type="dxa"/>
          </w:tblCellMar>
        </w:tblPrEx>
        <w:tc>
          <w:tcPr>
            <w:tcW w:w="2196"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Előzetes tudás</w:t>
            </w:r>
          </w:p>
        </w:tc>
        <w:tc>
          <w:tcPr>
            <w:tcW w:w="6876" w:type="dxa"/>
            <w:gridSpan w:val="2"/>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sz w:val="24"/>
              </w:rPr>
              <w:t>Matematikai alapműveletek, az erő fogalma és mérése, terület.</w:t>
            </w:r>
          </w:p>
        </w:tc>
      </w:tr>
      <w:tr w:rsidR="00B25386" w:rsidRPr="007E531A">
        <w:tblPrEx>
          <w:tblCellMar>
            <w:top w:w="0" w:type="dxa"/>
            <w:bottom w:w="0" w:type="dxa"/>
          </w:tblCellMar>
        </w:tblPrEx>
        <w:trPr>
          <w:trHeight w:val="328"/>
        </w:trPr>
        <w:tc>
          <w:tcPr>
            <w:tcW w:w="2196"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Tantárgyi fejlesztési célok</w:t>
            </w:r>
          </w:p>
        </w:tc>
        <w:tc>
          <w:tcPr>
            <w:tcW w:w="6876" w:type="dxa"/>
            <w:gridSpan w:val="2"/>
            <w:shd w:val="clear" w:color="auto" w:fill="FFFFFF"/>
          </w:tcPr>
          <w:p w:rsidR="00B25386" w:rsidRPr="007E531A" w:rsidRDefault="00B25386" w:rsidP="00B25386">
            <w:pPr>
              <w:pStyle w:val="CM38"/>
              <w:spacing w:before="120" w:after="0" w:line="240" w:lineRule="auto"/>
              <w:rPr>
                <w:rFonts w:cs="Times New Roman"/>
              </w:rPr>
            </w:pPr>
            <w:r w:rsidRPr="007E531A">
              <w:rPr>
                <w:rFonts w:cs="Times New Roman"/>
              </w:rPr>
              <w:t>Helyi jelenségek és nagyobb léptékű folyamatok összekapcsolása (földfelszín és éghajlat, lég- és a tengeráramlások fizikai jellemzői, a mozgató fizikai hatások; a globális klímaváltozás jelensége, lehetséges fizikai okai).</w:t>
            </w:r>
          </w:p>
          <w:p w:rsidR="00B25386" w:rsidRPr="007E531A" w:rsidRDefault="00B25386" w:rsidP="00B25386">
            <w:pPr>
              <w:pStyle w:val="CM38"/>
              <w:spacing w:before="120" w:after="0" w:line="240" w:lineRule="auto"/>
              <w:rPr>
                <w:rFonts w:cs="Times New Roman"/>
              </w:rPr>
            </w:pPr>
            <w:r w:rsidRPr="007E531A">
              <w:rPr>
                <w:rFonts w:cs="Times New Roman"/>
              </w:rPr>
              <w:t>A testek súlya és a természetben előforduló, nyomással kapcsolatos jelenségek vizsgálata (víznyomás, légnyomás, a szilárd testek nyomása).</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A víz és a levegő mint fontos környezeti tényező bemutatása, a velük kapcso</w:t>
            </w:r>
            <w:r w:rsidRPr="007E531A">
              <w:rPr>
                <w:rFonts w:ascii="Times New Roman" w:hAnsi="Times New Roman"/>
                <w:sz w:val="24"/>
              </w:rPr>
              <w:softHyphen/>
              <w:t xml:space="preserve">latos takarékos és felelős magatartás erősítése. </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A hallással kapcsolatos egészségvédelem fontosságának megértetése.</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 matematikai kompetencia fejlesztése.</w:t>
            </w:r>
          </w:p>
        </w:tc>
      </w:tr>
    </w:tbl>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6"/>
        <w:gridCol w:w="1608"/>
        <w:gridCol w:w="3421"/>
        <w:gridCol w:w="2287"/>
      </w:tblGrid>
      <w:tr w:rsidR="00B25386" w:rsidRPr="007E531A">
        <w:tblPrEx>
          <w:tblCellMar>
            <w:top w:w="0" w:type="dxa"/>
            <w:bottom w:w="0" w:type="dxa"/>
          </w:tblCellMar>
        </w:tblPrEx>
        <w:trPr>
          <w:trHeight w:val="978"/>
        </w:trPr>
        <w:tc>
          <w:tcPr>
            <w:tcW w:w="3364" w:type="dxa"/>
            <w:gridSpan w:val="2"/>
            <w:shd w:val="clear" w:color="auto" w:fill="FFFFFF"/>
            <w:vAlign w:val="center"/>
          </w:tcPr>
          <w:p w:rsidR="00B25386" w:rsidRPr="007E531A" w:rsidRDefault="00B25386" w:rsidP="00B25386">
            <w:pPr>
              <w:pStyle w:val="CM38"/>
              <w:snapToGrid w:val="0"/>
              <w:spacing w:after="0" w:line="240" w:lineRule="auto"/>
              <w:jc w:val="center"/>
              <w:rPr>
                <w:rFonts w:cs="Times New Roman"/>
                <w:b/>
                <w:sz w:val="22"/>
              </w:rPr>
            </w:pPr>
            <w:r w:rsidRPr="007E531A">
              <w:rPr>
                <w:rFonts w:cs="Times New Roman"/>
                <w:b/>
              </w:rPr>
              <w:t>Problémák, jelenségek, gyakorlati alkalmazások, ismeretek</w:t>
            </w:r>
          </w:p>
        </w:tc>
        <w:tc>
          <w:tcPr>
            <w:tcW w:w="3421" w:type="dxa"/>
            <w:shd w:val="clear" w:color="auto" w:fill="FFFFFF"/>
            <w:vAlign w:val="center"/>
          </w:tcPr>
          <w:p w:rsidR="00B25386" w:rsidRPr="007E531A" w:rsidRDefault="00B25386" w:rsidP="00B25386">
            <w:pPr>
              <w:pStyle w:val="CM38"/>
              <w:snapToGrid w:val="0"/>
              <w:spacing w:after="0" w:line="240" w:lineRule="auto"/>
              <w:jc w:val="center"/>
              <w:rPr>
                <w:rFonts w:cs="Times New Roman"/>
                <w:b/>
                <w:sz w:val="22"/>
              </w:rPr>
            </w:pPr>
            <w:r w:rsidRPr="007E531A">
              <w:rPr>
                <w:rFonts w:cs="Times New Roman"/>
                <w:b/>
              </w:rPr>
              <w:t>Fejlesztési követelmények</w:t>
            </w:r>
          </w:p>
        </w:tc>
        <w:tc>
          <w:tcPr>
            <w:tcW w:w="2287" w:type="dxa"/>
            <w:shd w:val="clear" w:color="auto" w:fill="FFFFFF"/>
            <w:vAlign w:val="center"/>
          </w:tcPr>
          <w:p w:rsidR="00B25386" w:rsidRPr="007E531A" w:rsidRDefault="00B25386" w:rsidP="00B25386">
            <w:pPr>
              <w:snapToGrid w:val="0"/>
              <w:jc w:val="center"/>
              <w:rPr>
                <w:rFonts w:ascii="Times New Roman" w:hAnsi="Times New Roman"/>
                <w:b/>
              </w:rPr>
            </w:pPr>
            <w:r w:rsidRPr="007E531A">
              <w:rPr>
                <w:rFonts w:ascii="Times New Roman" w:hAnsi="Times New Roman"/>
                <w:b/>
                <w:sz w:val="24"/>
              </w:rPr>
              <w:t>Kapcsolódási pontok</w:t>
            </w:r>
          </w:p>
        </w:tc>
      </w:tr>
      <w:tr w:rsidR="00B25386" w:rsidRPr="007E531A">
        <w:tblPrEx>
          <w:tblCellMar>
            <w:top w:w="0" w:type="dxa"/>
            <w:bottom w:w="0" w:type="dxa"/>
          </w:tblCellMar>
        </w:tblPrEx>
        <w:tc>
          <w:tcPr>
            <w:tcW w:w="3364" w:type="dxa"/>
            <w:gridSpan w:val="2"/>
            <w:shd w:val="clear" w:color="auto" w:fill="FFFFFF"/>
          </w:tcPr>
          <w:p w:rsidR="00B25386" w:rsidRPr="007E531A" w:rsidRDefault="00B25386" w:rsidP="00B25386">
            <w:pPr>
              <w:pStyle w:val="CM38"/>
              <w:snapToGrid w:val="0"/>
              <w:spacing w:before="120" w:after="0" w:line="240" w:lineRule="auto"/>
              <w:rPr>
                <w:rFonts w:cs="Times New Roman"/>
                <w:i/>
              </w:rPr>
            </w:pPr>
            <w:r w:rsidRPr="007E531A">
              <w:rPr>
                <w:rFonts w:cs="Times New Roman"/>
                <w:i/>
              </w:rPr>
              <w:t xml:space="preserve">Problémák, gyakorlati alkalmazások: </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Miért lehet a rajzszeget beszúrni a fába?</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 xml:space="preserve">Mi a különbség a síléc, tűsarkú cipő, úthenger, és a kés élének hatása között? </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Hol előnyös, fontos, hogy a nyomás nagy legyen?</w:t>
            </w:r>
          </w:p>
          <w:p w:rsidR="00B25386" w:rsidRPr="007E531A" w:rsidRDefault="00B25386" w:rsidP="00B25386">
            <w:pPr>
              <w:pStyle w:val="CM38"/>
              <w:snapToGrid w:val="0"/>
              <w:spacing w:after="0" w:line="240" w:lineRule="auto"/>
              <w:rPr>
                <w:rFonts w:cs="Times New Roman"/>
              </w:rPr>
            </w:pPr>
            <w:r w:rsidRPr="007E531A">
              <w:rPr>
                <w:rFonts w:cs="Times New Roman"/>
              </w:rPr>
              <w:t>Hol előnyös a nyomás csökkentése?</w:t>
            </w: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Ismeretek: </w:t>
            </w:r>
          </w:p>
          <w:p w:rsidR="00B25386" w:rsidRPr="007E531A" w:rsidRDefault="00B25386" w:rsidP="00B25386">
            <w:pPr>
              <w:pStyle w:val="CM38"/>
              <w:snapToGrid w:val="0"/>
              <w:spacing w:after="0" w:line="240" w:lineRule="auto"/>
              <w:rPr>
                <w:rFonts w:cs="Times New Roman"/>
              </w:rPr>
            </w:pPr>
            <w:r w:rsidRPr="007E531A">
              <w:rPr>
                <w:rFonts w:cs="Times New Roman"/>
              </w:rPr>
              <w:t>A nyomás fogalma, mértékegysége.</w:t>
            </w:r>
          </w:p>
          <w:p w:rsidR="00B25386" w:rsidRPr="007E531A" w:rsidRDefault="00B25386" w:rsidP="00B25386">
            <w:pPr>
              <w:pStyle w:val="CM38"/>
              <w:spacing w:after="0" w:line="240" w:lineRule="auto"/>
              <w:rPr>
                <w:rFonts w:cs="Times New Roman"/>
                <w:sz w:val="22"/>
              </w:rPr>
            </w:pPr>
            <w:r w:rsidRPr="007E531A">
              <w:rPr>
                <w:rFonts w:cs="Times New Roman"/>
              </w:rPr>
              <w:t xml:space="preserve">Szilárd testek, folyadékok és gázok által kifejtett nyomás. </w:t>
            </w:r>
          </w:p>
        </w:tc>
        <w:tc>
          <w:tcPr>
            <w:tcW w:w="3421" w:type="dxa"/>
            <w:shd w:val="clear" w:color="auto" w:fill="FFFFFF"/>
          </w:tcPr>
          <w:p w:rsidR="00B25386" w:rsidRPr="007E531A" w:rsidRDefault="00B25386" w:rsidP="00B25386">
            <w:pPr>
              <w:pStyle w:val="CM38"/>
              <w:spacing w:before="120" w:after="0" w:line="240" w:lineRule="auto"/>
              <w:rPr>
                <w:rFonts w:cs="Times New Roman"/>
              </w:rPr>
            </w:pPr>
            <w:r w:rsidRPr="007E531A">
              <w:rPr>
                <w:rFonts w:cs="Times New Roman"/>
              </w:rPr>
              <w:lastRenderedPageBreak/>
              <w:t>Különböző súlyú és felületű testek benyomódásának vizsgálata homokba, lisztbe. A benyomódás és a nyomás kapcsolatának felismerése, következtetések levonása.</w:t>
            </w: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rPr>
            </w:pPr>
            <w:r w:rsidRPr="007E531A">
              <w:rPr>
                <w:rFonts w:cs="Times New Roman"/>
              </w:rPr>
              <w:t>A nyomás fogalmának értelmezése és kiszámítása egyszerű esetekben az erő és a felület hányadosaként.</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sz w:val="22"/>
              </w:rPr>
            </w:pPr>
            <w:r w:rsidRPr="007E531A">
              <w:rPr>
                <w:rFonts w:cs="Times New Roman"/>
              </w:rPr>
              <w:t>Szilárd testekkel kifejtett nyomáson alapuló jelenségek és alkalmazások ismertetése.</w:t>
            </w:r>
          </w:p>
        </w:tc>
        <w:tc>
          <w:tcPr>
            <w:tcW w:w="2287" w:type="dxa"/>
            <w:shd w:val="clear" w:color="auto" w:fill="FFFFFF"/>
          </w:tcPr>
          <w:p w:rsidR="00B25386" w:rsidRPr="007E531A" w:rsidRDefault="00B25386" w:rsidP="00B25386">
            <w:pPr>
              <w:spacing w:before="120"/>
              <w:rPr>
                <w:rFonts w:ascii="Times New Roman" w:hAnsi="Times New Roman"/>
              </w:rPr>
            </w:pPr>
          </w:p>
        </w:tc>
      </w:tr>
      <w:tr w:rsidR="00B25386" w:rsidRPr="007E531A">
        <w:tblPrEx>
          <w:tblCellMar>
            <w:top w:w="0" w:type="dxa"/>
            <w:bottom w:w="0" w:type="dxa"/>
          </w:tblCellMar>
        </w:tblPrEx>
        <w:trPr>
          <w:trHeight w:val="283"/>
        </w:trPr>
        <w:tc>
          <w:tcPr>
            <w:tcW w:w="3364" w:type="dxa"/>
            <w:gridSpan w:val="2"/>
            <w:shd w:val="clear" w:color="auto" w:fill="FFFFFF"/>
          </w:tcPr>
          <w:p w:rsidR="00B25386" w:rsidRPr="007E531A" w:rsidRDefault="00B25386" w:rsidP="00B25386">
            <w:pPr>
              <w:pStyle w:val="CM38"/>
              <w:snapToGrid w:val="0"/>
              <w:spacing w:before="120" w:after="0" w:line="240" w:lineRule="auto"/>
              <w:rPr>
                <w:rFonts w:cs="Times New Roman"/>
                <w:i/>
              </w:rPr>
            </w:pPr>
            <w:r w:rsidRPr="007E531A">
              <w:rPr>
                <w:rFonts w:cs="Times New Roman"/>
                <w:i/>
              </w:rPr>
              <w:t>Jelenségek, gyakorlati alkalmazások:</w:t>
            </w:r>
          </w:p>
          <w:p w:rsidR="00B25386" w:rsidRPr="007E531A" w:rsidRDefault="00B25386" w:rsidP="00B25386">
            <w:pPr>
              <w:pStyle w:val="CM38"/>
              <w:spacing w:after="0" w:line="240" w:lineRule="auto"/>
              <w:rPr>
                <w:rFonts w:cs="Times New Roman"/>
              </w:rPr>
            </w:pPr>
            <w:r w:rsidRPr="007E531A">
              <w:rPr>
                <w:rFonts w:cs="Times New Roman"/>
              </w:rPr>
              <w:t xml:space="preserve">A folyadékoszlop nyomása. </w:t>
            </w:r>
          </w:p>
          <w:p w:rsidR="00B25386" w:rsidRPr="007E531A" w:rsidRDefault="00B25386" w:rsidP="00B25386">
            <w:pPr>
              <w:pStyle w:val="CM38"/>
              <w:snapToGrid w:val="0"/>
              <w:spacing w:after="0" w:line="240" w:lineRule="auto"/>
              <w:rPr>
                <w:rFonts w:cs="Times New Roman"/>
              </w:rPr>
            </w:pPr>
            <w:r w:rsidRPr="007E531A">
              <w:rPr>
                <w:rFonts w:cs="Times New Roman"/>
              </w:rPr>
              <w:t>Közlekedőedények, folyadékok sűrűsége. Környezetvédelmi vonatkozások: kutak, vizek szennyezettsége.</w:t>
            </w: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Ismeretek: </w:t>
            </w:r>
          </w:p>
          <w:p w:rsidR="00B25386" w:rsidRPr="007E531A" w:rsidRDefault="00B25386" w:rsidP="00B25386">
            <w:pPr>
              <w:pStyle w:val="CM38"/>
              <w:snapToGrid w:val="0"/>
              <w:spacing w:after="0" w:line="240" w:lineRule="auto"/>
              <w:rPr>
                <w:rFonts w:cs="Times New Roman"/>
              </w:rPr>
            </w:pPr>
            <w:r w:rsidRPr="007E531A">
              <w:rPr>
                <w:rFonts w:cs="Times New Roman"/>
              </w:rPr>
              <w:t>Nyomás a folyadékokban:</w:t>
            </w:r>
          </w:p>
          <w:p w:rsidR="00B25386" w:rsidRPr="007E531A" w:rsidRDefault="00B25386" w:rsidP="00B25386">
            <w:pPr>
              <w:pStyle w:val="CM38"/>
              <w:numPr>
                <w:ilvl w:val="0"/>
                <w:numId w:val="11"/>
              </w:numPr>
              <w:tabs>
                <w:tab w:val="clear" w:pos="709"/>
              </w:tabs>
              <w:spacing w:after="0" w:line="240" w:lineRule="auto"/>
              <w:ind w:left="429" w:hanging="284"/>
              <w:rPr>
                <w:rFonts w:cs="Times New Roman"/>
              </w:rPr>
            </w:pPr>
            <w:r w:rsidRPr="007E531A">
              <w:rPr>
                <w:rFonts w:cs="Times New Roman"/>
              </w:rPr>
              <w:t>nem csak a szilárd testek fejtenek ki súlyukból származó nyomást;</w:t>
            </w:r>
          </w:p>
          <w:p w:rsidR="00B25386" w:rsidRPr="007E531A" w:rsidRDefault="00B25386" w:rsidP="00B25386">
            <w:pPr>
              <w:pStyle w:val="CM38"/>
              <w:numPr>
                <w:ilvl w:val="0"/>
                <w:numId w:val="11"/>
              </w:numPr>
              <w:tabs>
                <w:tab w:val="clear" w:pos="709"/>
              </w:tabs>
              <w:spacing w:after="0" w:line="240" w:lineRule="auto"/>
              <w:ind w:left="429" w:hanging="284"/>
              <w:rPr>
                <w:rFonts w:cs="Times New Roman"/>
                <w:b/>
                <w:sz w:val="22"/>
              </w:rPr>
            </w:pPr>
            <w:r w:rsidRPr="007E531A">
              <w:rPr>
                <w:rFonts w:cs="Times New Roman"/>
              </w:rPr>
              <w:t>a folyadékok nyomása a folyadékoszlop magasságától és a folyadék sűrűségétől függ.</w:t>
            </w:r>
          </w:p>
        </w:tc>
        <w:tc>
          <w:tcPr>
            <w:tcW w:w="3421" w:type="dxa"/>
            <w:shd w:val="clear" w:color="auto" w:fill="FFFFFF"/>
          </w:tcPr>
          <w:p w:rsidR="00B25386" w:rsidRPr="007E531A" w:rsidRDefault="00B25386" w:rsidP="00B25386">
            <w:pPr>
              <w:pStyle w:val="CM38"/>
              <w:spacing w:before="120" w:after="0" w:line="240" w:lineRule="auto"/>
              <w:rPr>
                <w:rFonts w:cs="Times New Roman"/>
              </w:rPr>
            </w:pPr>
            <w:r w:rsidRPr="007E531A">
              <w:rPr>
                <w:rFonts w:cs="Times New Roman"/>
              </w:rPr>
              <w:t xml:space="preserve">Annak belátása, hogy, gravitációs mezőben levő folyadékoszlop nyomása a rétegvastagságtól és a folyadék sűrűségétől függ. </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sz w:val="22"/>
              </w:rPr>
            </w:pPr>
            <w:r w:rsidRPr="007E531A">
              <w:rPr>
                <w:rFonts w:cs="Times New Roman"/>
              </w:rPr>
              <w:t>Közlekedőedények vizsgálata, folyadékok sűrűségének meghatározása.</w:t>
            </w:r>
          </w:p>
        </w:tc>
        <w:tc>
          <w:tcPr>
            <w:tcW w:w="2287" w:type="dxa"/>
            <w:shd w:val="clear" w:color="auto" w:fill="FFFFFF"/>
          </w:tcPr>
          <w:p w:rsidR="00B25386" w:rsidRPr="007E531A" w:rsidRDefault="00B25386" w:rsidP="00B25386">
            <w:pPr>
              <w:rPr>
                <w:rFonts w:ascii="Times New Roman" w:hAnsi="Times New Roman"/>
                <w:sz w:val="24"/>
              </w:rPr>
            </w:pPr>
            <w:r w:rsidRPr="007E531A">
              <w:rPr>
                <w:rFonts w:ascii="Times New Roman" w:hAnsi="Times New Roman"/>
                <w:i/>
                <w:sz w:val="24"/>
              </w:rPr>
              <w:t>Technika, életvitel és gyakorlat:</w:t>
            </w:r>
            <w:r w:rsidRPr="007E531A">
              <w:rPr>
                <w:rFonts w:ascii="Times New Roman" w:hAnsi="Times New Roman"/>
                <w:sz w:val="24"/>
              </w:rPr>
              <w:t xml:space="preserve"> ivóvízellátás, vízhálózat (víztornyok). Vízszennyezés</w:t>
            </w:r>
          </w:p>
          <w:p w:rsidR="00B25386" w:rsidRPr="007E531A" w:rsidRDefault="00B25386" w:rsidP="00B25386">
            <w:pPr>
              <w:rPr>
                <w:rFonts w:ascii="Times New Roman" w:hAnsi="Times New Roman"/>
                <w:sz w:val="24"/>
              </w:rPr>
            </w:pPr>
          </w:p>
        </w:tc>
      </w:tr>
      <w:tr w:rsidR="00B25386" w:rsidRPr="007E531A">
        <w:tblPrEx>
          <w:tblCellMar>
            <w:top w:w="0" w:type="dxa"/>
            <w:bottom w:w="0" w:type="dxa"/>
          </w:tblCellMar>
        </w:tblPrEx>
        <w:trPr>
          <w:trHeight w:val="1271"/>
        </w:trPr>
        <w:tc>
          <w:tcPr>
            <w:tcW w:w="3364" w:type="dxa"/>
            <w:gridSpan w:val="2"/>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t>Gyakorlati alkalmazások:</w:t>
            </w:r>
            <w:r w:rsidRPr="007E531A">
              <w:rPr>
                <w:rFonts w:ascii="Times New Roman" w:hAnsi="Times New Roman"/>
                <w:sz w:val="24"/>
              </w:rPr>
              <w:t xml:space="preserve"> hidraulikus emelő, hidraulikus fék.</w:t>
            </w:r>
          </w:p>
          <w:p w:rsidR="00B25386" w:rsidRPr="007E531A" w:rsidRDefault="00B25386" w:rsidP="00B25386">
            <w:pPr>
              <w:snapToGrid w:val="0"/>
              <w:spacing w:after="0" w:line="240" w:lineRule="auto"/>
              <w:rPr>
                <w:rFonts w:ascii="Times New Roman" w:hAnsi="Times New Roman"/>
                <w:i/>
                <w:sz w:val="24"/>
              </w:rPr>
            </w:pPr>
            <w:r w:rsidRPr="007E531A">
              <w:rPr>
                <w:rFonts w:ascii="Times New Roman" w:hAnsi="Times New Roman"/>
                <w:i/>
                <w:sz w:val="24"/>
              </w:rPr>
              <w:t>Ismeretek:</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Dugattyúval nyomott folyadék nyomása.</w:t>
            </w:r>
          </w:p>
          <w:p w:rsidR="00B25386" w:rsidRPr="007E531A" w:rsidRDefault="00B25386" w:rsidP="00B25386">
            <w:pPr>
              <w:pStyle w:val="CM38"/>
              <w:spacing w:after="0" w:line="240" w:lineRule="auto"/>
              <w:rPr>
                <w:rFonts w:cs="Times New Roman"/>
              </w:rPr>
            </w:pPr>
            <w:r w:rsidRPr="007E531A">
              <w:rPr>
                <w:rFonts w:cs="Times New Roman"/>
              </w:rPr>
              <w:t>A nyomás terjedése folyadékban (vízibuzogány, dugattyú).</w:t>
            </w:r>
          </w:p>
          <w:p w:rsidR="00B25386" w:rsidRPr="007E531A" w:rsidRDefault="00B25386" w:rsidP="00B25386">
            <w:pPr>
              <w:pStyle w:val="CM38"/>
              <w:spacing w:after="0" w:line="240" w:lineRule="auto"/>
              <w:rPr>
                <w:rFonts w:cs="Times New Roman"/>
                <w:sz w:val="22"/>
              </w:rPr>
            </w:pPr>
            <w:r w:rsidRPr="007E531A">
              <w:rPr>
                <w:rFonts w:cs="Times New Roman"/>
              </w:rPr>
              <w:t>Oldalnyomás.</w:t>
            </w:r>
          </w:p>
        </w:tc>
        <w:tc>
          <w:tcPr>
            <w:tcW w:w="3421" w:type="dxa"/>
            <w:shd w:val="clear" w:color="auto" w:fill="FFFFFF"/>
          </w:tcPr>
          <w:p w:rsidR="00B25386" w:rsidRPr="007E531A" w:rsidRDefault="00B25386" w:rsidP="00B25386">
            <w:pPr>
              <w:pStyle w:val="CM38"/>
              <w:snapToGrid w:val="0"/>
              <w:spacing w:before="120" w:after="0" w:line="240" w:lineRule="auto"/>
              <w:rPr>
                <w:rFonts w:cs="Times New Roman"/>
                <w:sz w:val="22"/>
              </w:rPr>
            </w:pPr>
            <w:r w:rsidRPr="007E531A">
              <w:rPr>
                <w:rFonts w:cs="Times New Roman"/>
              </w:rPr>
              <w:t>Pascal törvényének ismerete és demonstrálása.</w:t>
            </w:r>
          </w:p>
        </w:tc>
        <w:tc>
          <w:tcPr>
            <w:tcW w:w="2287" w:type="dxa"/>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t>Technika, életvitel és gyakorlat:</w:t>
            </w:r>
            <w:r w:rsidRPr="007E531A">
              <w:rPr>
                <w:rFonts w:ascii="Times New Roman" w:hAnsi="Times New Roman"/>
                <w:sz w:val="24"/>
              </w:rPr>
              <w:t xml:space="preserve"> közlekedési eszközök.</w:t>
            </w:r>
          </w:p>
        </w:tc>
      </w:tr>
      <w:tr w:rsidR="00B25386" w:rsidRPr="007E531A">
        <w:tblPrEx>
          <w:tblCellMar>
            <w:top w:w="0" w:type="dxa"/>
            <w:bottom w:w="0" w:type="dxa"/>
          </w:tblCellMar>
        </w:tblPrEx>
        <w:trPr>
          <w:trHeight w:val="718"/>
        </w:trPr>
        <w:tc>
          <w:tcPr>
            <w:tcW w:w="3364" w:type="dxa"/>
            <w:gridSpan w:val="2"/>
            <w:shd w:val="clear" w:color="auto" w:fill="FFFFFF"/>
          </w:tcPr>
          <w:p w:rsidR="00B25386" w:rsidRPr="007E531A" w:rsidRDefault="00B25386" w:rsidP="00B25386">
            <w:pPr>
              <w:pStyle w:val="CM38"/>
              <w:spacing w:before="120" w:after="0" w:line="240" w:lineRule="auto"/>
              <w:rPr>
                <w:rFonts w:cs="Times New Roman"/>
                <w:i/>
              </w:rPr>
            </w:pPr>
            <w:r w:rsidRPr="007E531A">
              <w:rPr>
                <w:rFonts w:cs="Times New Roman"/>
                <w:i/>
              </w:rPr>
              <w:t xml:space="preserve">Jelenségek, gyakorlati alkalmazások: </w:t>
            </w:r>
          </w:p>
          <w:p w:rsidR="00B25386" w:rsidRPr="007E531A" w:rsidRDefault="00B25386" w:rsidP="00B25386">
            <w:pPr>
              <w:pStyle w:val="CM38"/>
              <w:spacing w:after="0" w:line="240" w:lineRule="auto"/>
              <w:rPr>
                <w:rFonts w:cs="Times New Roman"/>
              </w:rPr>
            </w:pPr>
            <w:r w:rsidRPr="007E531A">
              <w:rPr>
                <w:rFonts w:cs="Times New Roman"/>
              </w:rPr>
              <w:t>autógumi, játékléggömb.</w:t>
            </w:r>
          </w:p>
          <w:p w:rsidR="00B25386" w:rsidRPr="007E531A" w:rsidRDefault="00B25386" w:rsidP="00B25386">
            <w:pPr>
              <w:pStyle w:val="CM38"/>
              <w:spacing w:after="0" w:line="240" w:lineRule="auto"/>
              <w:rPr>
                <w:rFonts w:cs="Times New Roman"/>
              </w:rPr>
            </w:pPr>
          </w:p>
          <w:p w:rsidR="00B25386" w:rsidRPr="007E531A" w:rsidRDefault="00B25386" w:rsidP="00B25386">
            <w:pPr>
              <w:snapToGrid w:val="0"/>
              <w:spacing w:after="0" w:line="240" w:lineRule="auto"/>
              <w:rPr>
                <w:rFonts w:ascii="Times New Roman" w:hAnsi="Times New Roman"/>
                <w:i/>
                <w:sz w:val="24"/>
              </w:rPr>
            </w:pPr>
            <w:r w:rsidRPr="007E531A">
              <w:rPr>
                <w:rFonts w:ascii="Times New Roman" w:hAnsi="Times New Roman"/>
                <w:i/>
                <w:sz w:val="24"/>
              </w:rPr>
              <w:t xml:space="preserve">Ismeretek: </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 xml:space="preserve">Nyomás gázokban, légnyomás. </w:t>
            </w:r>
          </w:p>
          <w:p w:rsidR="00B25386" w:rsidRPr="007E531A" w:rsidRDefault="00B25386" w:rsidP="00B25386">
            <w:pPr>
              <w:rPr>
                <w:rFonts w:ascii="Times New Roman" w:hAnsi="Times New Roman"/>
              </w:rPr>
            </w:pPr>
            <w:r w:rsidRPr="007E531A">
              <w:rPr>
                <w:rFonts w:ascii="Times New Roman" w:hAnsi="Times New Roman"/>
                <w:sz w:val="24"/>
              </w:rPr>
              <w:t>Torricelli élete és munkássága.</w:t>
            </w:r>
          </w:p>
        </w:tc>
        <w:tc>
          <w:tcPr>
            <w:tcW w:w="3421" w:type="dxa"/>
            <w:shd w:val="clear" w:color="auto" w:fill="FFFFFF"/>
          </w:tcPr>
          <w:p w:rsidR="00B25386" w:rsidRPr="007E531A" w:rsidRDefault="00B25386" w:rsidP="00B25386">
            <w:pPr>
              <w:spacing w:before="120"/>
              <w:rPr>
                <w:rFonts w:ascii="Times New Roman" w:hAnsi="Times New Roman"/>
                <w:sz w:val="24"/>
              </w:rPr>
            </w:pPr>
            <w:r w:rsidRPr="007E531A">
              <w:rPr>
                <w:rFonts w:ascii="Times New Roman" w:hAnsi="Times New Roman"/>
                <w:sz w:val="24"/>
              </w:rPr>
              <w:t>A gáznyomás kimutatása nyomásmérő műszerrel.</w:t>
            </w:r>
          </w:p>
          <w:p w:rsidR="00B25386" w:rsidRPr="007E531A" w:rsidRDefault="00B25386" w:rsidP="00B25386">
            <w:pPr>
              <w:pStyle w:val="CM38"/>
              <w:snapToGrid w:val="0"/>
              <w:spacing w:after="0" w:line="240" w:lineRule="auto"/>
              <w:rPr>
                <w:rFonts w:cs="Times New Roman"/>
                <w:sz w:val="22"/>
              </w:rPr>
            </w:pPr>
            <w:r w:rsidRPr="007E531A">
              <w:rPr>
                <w:rFonts w:cs="Times New Roman"/>
              </w:rPr>
              <w:t>A légnyomás létezésének belátása. Annak megértése, hogy a légnyomás csökken a tengerszint feletti magasság növekedésével.</w:t>
            </w:r>
          </w:p>
        </w:tc>
        <w:tc>
          <w:tcPr>
            <w:tcW w:w="2287" w:type="dxa"/>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t>Kémia:</w:t>
            </w:r>
            <w:r w:rsidRPr="007E531A">
              <w:rPr>
                <w:rFonts w:ascii="Times New Roman" w:hAnsi="Times New Roman"/>
                <w:sz w:val="24"/>
              </w:rPr>
              <w:t xml:space="preserve"> a nyomás mint állapothatározó, gáztörvények. </w:t>
            </w:r>
          </w:p>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t>Földrajz:</w:t>
            </w:r>
            <w:r w:rsidRPr="007E531A">
              <w:rPr>
                <w:rFonts w:ascii="Times New Roman" w:hAnsi="Times New Roman"/>
                <w:sz w:val="24"/>
              </w:rPr>
              <w:t xml:space="preserve"> a légnyomás és az időjárás kapcsolata.</w:t>
            </w:r>
          </w:p>
        </w:tc>
      </w:tr>
      <w:tr w:rsidR="00B25386" w:rsidRPr="007E531A">
        <w:tblPrEx>
          <w:tblCellMar>
            <w:top w:w="0" w:type="dxa"/>
            <w:bottom w:w="0" w:type="dxa"/>
          </w:tblCellMar>
        </w:tblPrEx>
        <w:trPr>
          <w:trHeight w:val="1787"/>
        </w:trPr>
        <w:tc>
          <w:tcPr>
            <w:tcW w:w="3364" w:type="dxa"/>
            <w:gridSpan w:val="2"/>
            <w:shd w:val="clear" w:color="auto" w:fill="FFFFFF"/>
          </w:tcPr>
          <w:p w:rsidR="00B25386" w:rsidRPr="007E531A" w:rsidRDefault="00B25386" w:rsidP="00B25386">
            <w:pPr>
              <w:pStyle w:val="CM38"/>
              <w:spacing w:before="120" w:after="0" w:line="240" w:lineRule="auto"/>
              <w:rPr>
                <w:rFonts w:cs="Times New Roman"/>
              </w:rPr>
            </w:pPr>
            <w:r w:rsidRPr="007E531A">
              <w:rPr>
                <w:rFonts w:cs="Times New Roman"/>
                <w:i/>
              </w:rPr>
              <w:t>Gyakorlati alkalmazások:</w:t>
            </w:r>
            <w:r w:rsidRPr="007E531A">
              <w:rPr>
                <w:rFonts w:cs="Times New Roman"/>
              </w:rPr>
              <w:t xml:space="preserve"> Léghajó.</w:t>
            </w: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Ismeretek: </w:t>
            </w:r>
          </w:p>
          <w:p w:rsidR="00B25386" w:rsidRPr="007E531A" w:rsidRDefault="00B25386" w:rsidP="00B25386">
            <w:pPr>
              <w:pStyle w:val="Szvegtrzs2"/>
              <w:framePr w:hSpace="0" w:wrap="auto" w:vAnchor="margin" w:hAnchor="text" w:yAlign="inline"/>
              <w:rPr>
                <w:sz w:val="24"/>
              </w:rPr>
            </w:pPr>
            <w:r w:rsidRPr="007E531A">
              <w:rPr>
                <w:sz w:val="24"/>
              </w:rPr>
              <w:lastRenderedPageBreak/>
              <w:t>A folyadékban (gázban) a testekre felhajtóerő hat. Sztatikus felhajtóerő.</w:t>
            </w:r>
          </w:p>
          <w:p w:rsidR="00B25386" w:rsidRPr="007E531A" w:rsidRDefault="00B25386" w:rsidP="00B25386">
            <w:pPr>
              <w:pStyle w:val="CM38"/>
              <w:snapToGrid w:val="0"/>
              <w:spacing w:after="0" w:line="240" w:lineRule="auto"/>
              <w:rPr>
                <w:rFonts w:cs="Times New Roman"/>
                <w:sz w:val="22"/>
              </w:rPr>
            </w:pPr>
            <w:r w:rsidRPr="007E531A">
              <w:rPr>
                <w:rFonts w:cs="Times New Roman"/>
              </w:rPr>
              <w:t>Arkhimédész törvénye.</w:t>
            </w:r>
          </w:p>
        </w:tc>
        <w:tc>
          <w:tcPr>
            <w:tcW w:w="3421" w:type="dxa"/>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lastRenderedPageBreak/>
              <w:t>Arkhimédész törvényének kísérleti igazolása.</w:t>
            </w:r>
          </w:p>
          <w:p w:rsidR="00B25386" w:rsidRPr="007E531A" w:rsidRDefault="00B25386" w:rsidP="00B25386">
            <w:pPr>
              <w:rPr>
                <w:rFonts w:ascii="Times New Roman" w:hAnsi="Times New Roman"/>
                <w:sz w:val="24"/>
              </w:rPr>
            </w:pPr>
            <w:r w:rsidRPr="007E531A">
              <w:rPr>
                <w:rFonts w:ascii="Times New Roman" w:hAnsi="Times New Roman"/>
                <w:sz w:val="24"/>
              </w:rPr>
              <w:t xml:space="preserve">A sűrűség meghatározó szerepének megértése abban, </w:t>
            </w:r>
            <w:r w:rsidRPr="007E531A">
              <w:rPr>
                <w:rFonts w:ascii="Times New Roman" w:hAnsi="Times New Roman"/>
                <w:sz w:val="24"/>
              </w:rPr>
              <w:lastRenderedPageBreak/>
              <w:t>hogy a vízbe helyezett test elmerül, úszik, vagy lebeg.</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Egyszerű számítások végzése Arkhimédész törvénye alapján.</w:t>
            </w:r>
          </w:p>
          <w:p w:rsidR="00B25386" w:rsidRPr="007E531A" w:rsidRDefault="00B25386" w:rsidP="00B25386">
            <w:pPr>
              <w:pStyle w:val="CM38"/>
              <w:spacing w:after="0" w:line="240" w:lineRule="auto"/>
              <w:rPr>
                <w:rFonts w:cs="Times New Roman"/>
              </w:rPr>
            </w:pPr>
            <w:r w:rsidRPr="007E531A">
              <w:rPr>
                <w:rFonts w:cs="Times New Roman"/>
              </w:rPr>
              <w:t>A következő kísérletek egyikének elvégzése:</w:t>
            </w:r>
          </w:p>
          <w:p w:rsidR="00B25386" w:rsidRPr="007E531A" w:rsidRDefault="00B25386" w:rsidP="00B25386">
            <w:pPr>
              <w:pStyle w:val="CM38"/>
              <w:numPr>
                <w:ilvl w:val="0"/>
                <w:numId w:val="10"/>
              </w:numPr>
              <w:tabs>
                <w:tab w:val="clear" w:pos="709"/>
              </w:tabs>
              <w:spacing w:after="0" w:line="240" w:lineRule="auto"/>
              <w:ind w:left="370" w:hanging="284"/>
              <w:rPr>
                <w:rFonts w:cs="Times New Roman"/>
              </w:rPr>
            </w:pPr>
            <w:r w:rsidRPr="007E531A">
              <w:rPr>
                <w:rFonts w:cs="Times New Roman"/>
              </w:rPr>
              <w:t xml:space="preserve">Cartesius-búvár készítése; </w:t>
            </w:r>
          </w:p>
          <w:p w:rsidR="00B25386" w:rsidRPr="007E531A" w:rsidRDefault="00B25386" w:rsidP="00B25386">
            <w:pPr>
              <w:numPr>
                <w:ilvl w:val="0"/>
                <w:numId w:val="10"/>
              </w:numPr>
              <w:suppressAutoHyphens/>
              <w:spacing w:after="0" w:line="240" w:lineRule="auto"/>
              <w:ind w:left="370" w:hanging="284"/>
              <w:rPr>
                <w:rFonts w:ascii="Times New Roman" w:hAnsi="Times New Roman"/>
                <w:sz w:val="24"/>
              </w:rPr>
            </w:pPr>
            <w:r w:rsidRPr="007E531A">
              <w:rPr>
                <w:rFonts w:ascii="Times New Roman" w:hAnsi="Times New Roman"/>
                <w:sz w:val="24"/>
              </w:rPr>
              <w:t>kődarab sűrűségének meghatározása Arkhimédész módszerével.</w:t>
            </w:r>
          </w:p>
          <w:p w:rsidR="00B25386" w:rsidRPr="007E531A" w:rsidRDefault="00B25386" w:rsidP="00B25386">
            <w:pPr>
              <w:spacing w:after="0" w:line="240" w:lineRule="auto"/>
              <w:rPr>
                <w:rFonts w:ascii="Times New Roman" w:hAnsi="Times New Roman"/>
              </w:rPr>
            </w:pPr>
            <w:r w:rsidRPr="007E531A">
              <w:rPr>
                <w:rFonts w:ascii="Times New Roman" w:hAnsi="Times New Roman"/>
                <w:sz w:val="24"/>
              </w:rPr>
              <w:t>Jellemző történetek megismerése</w:t>
            </w:r>
            <w:r w:rsidRPr="007E531A">
              <w:rPr>
                <w:rFonts w:ascii="Times New Roman" w:hAnsi="Times New Roman"/>
                <w:b/>
                <w:sz w:val="24"/>
              </w:rPr>
              <w:t xml:space="preserve"> </w:t>
            </w:r>
            <w:r w:rsidRPr="007E531A">
              <w:rPr>
                <w:rFonts w:ascii="Times New Roman" w:hAnsi="Times New Roman"/>
                <w:sz w:val="24"/>
              </w:rPr>
              <w:t>Cartesius (Descartes) és Arkhimédész tudományos munkásságáról.</w:t>
            </w:r>
          </w:p>
        </w:tc>
        <w:tc>
          <w:tcPr>
            <w:tcW w:w="2287" w:type="dxa"/>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lastRenderedPageBreak/>
              <w:t>Biológia–egészségtan:</w:t>
            </w:r>
            <w:r w:rsidRPr="007E531A">
              <w:rPr>
                <w:rFonts w:ascii="Times New Roman" w:hAnsi="Times New Roman"/>
                <w:sz w:val="24"/>
              </w:rPr>
              <w:t xml:space="preserve"> halak úszása.</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i/>
                <w:sz w:val="24"/>
              </w:rPr>
              <w:lastRenderedPageBreak/>
              <w:t>Technika, életvitel és gyakorlat:</w:t>
            </w:r>
            <w:r w:rsidRPr="007E531A">
              <w:rPr>
                <w:rFonts w:ascii="Times New Roman" w:hAnsi="Times New Roman"/>
                <w:sz w:val="24"/>
              </w:rPr>
              <w:t xml:space="preserve"> hajózás.</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i/>
                <w:sz w:val="24"/>
              </w:rPr>
              <w:t>Testnevelés és sport:</w:t>
            </w:r>
            <w:r w:rsidRPr="007E531A">
              <w:rPr>
                <w:rFonts w:ascii="Times New Roman" w:hAnsi="Times New Roman"/>
                <w:sz w:val="24"/>
              </w:rPr>
              <w:t xml:space="preserve"> úszás.</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rPr>
            </w:pPr>
            <w:r w:rsidRPr="007E531A">
              <w:rPr>
                <w:rFonts w:ascii="Times New Roman" w:hAnsi="Times New Roman"/>
                <w:i/>
                <w:sz w:val="24"/>
              </w:rPr>
              <w:t>Földrajz:</w:t>
            </w:r>
            <w:r w:rsidRPr="007E531A">
              <w:rPr>
                <w:rFonts w:ascii="Times New Roman" w:hAnsi="Times New Roman"/>
                <w:sz w:val="24"/>
              </w:rPr>
              <w:t xml:space="preserve"> jéghegyek.</w:t>
            </w:r>
          </w:p>
        </w:tc>
      </w:tr>
      <w:tr w:rsidR="00B25386" w:rsidRPr="007E531A">
        <w:tblPrEx>
          <w:tblCellMar>
            <w:top w:w="0" w:type="dxa"/>
            <w:bottom w:w="0" w:type="dxa"/>
          </w:tblCellMar>
        </w:tblPrEx>
        <w:trPr>
          <w:trHeight w:val="411"/>
        </w:trPr>
        <w:tc>
          <w:tcPr>
            <w:tcW w:w="3364" w:type="dxa"/>
            <w:gridSpan w:val="2"/>
            <w:shd w:val="clear" w:color="auto" w:fill="FFFFFF"/>
          </w:tcPr>
          <w:p w:rsidR="00B25386" w:rsidRPr="007E531A" w:rsidRDefault="00B25386" w:rsidP="00B25386">
            <w:pPr>
              <w:pStyle w:val="CM38"/>
              <w:snapToGrid w:val="0"/>
              <w:spacing w:before="120" w:after="0" w:line="240" w:lineRule="auto"/>
              <w:rPr>
                <w:rFonts w:cs="Times New Roman"/>
                <w:b/>
                <w:sz w:val="22"/>
              </w:rPr>
            </w:pPr>
            <w:r w:rsidRPr="007E531A">
              <w:rPr>
                <w:rFonts w:cs="Times New Roman"/>
                <w:i/>
              </w:rPr>
              <w:lastRenderedPageBreak/>
              <w:t>Gyakorlati alkalmazások:</w:t>
            </w:r>
            <w:r w:rsidRPr="007E531A">
              <w:rPr>
                <w:rFonts w:cs="Times New Roman"/>
              </w:rPr>
              <w:t xml:space="preserve"> Nyomáskülönbségen alapuló eszközök.</w:t>
            </w:r>
          </w:p>
        </w:tc>
        <w:tc>
          <w:tcPr>
            <w:tcW w:w="3421" w:type="dxa"/>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Néhány, a nyomáskülönbség elvén működő eszköz megismerése, működésük bemutatása.</w:t>
            </w:r>
          </w:p>
          <w:p w:rsidR="00B25386" w:rsidRPr="007E531A" w:rsidRDefault="00B25386" w:rsidP="00B25386">
            <w:pPr>
              <w:pStyle w:val="CM38"/>
              <w:spacing w:after="0" w:line="240" w:lineRule="auto"/>
              <w:rPr>
                <w:rFonts w:cs="Times New Roman"/>
                <w:sz w:val="22"/>
              </w:rPr>
            </w:pPr>
            <w:r w:rsidRPr="007E531A">
              <w:rPr>
                <w:rFonts w:cs="Times New Roman"/>
              </w:rPr>
              <w:t>(Pipetta, kutak, vízlégszivattyú, injekciós fecskendő. A gyökér tápanyagfelvételének mechanizmusa.)</w:t>
            </w:r>
          </w:p>
        </w:tc>
        <w:tc>
          <w:tcPr>
            <w:tcW w:w="2287" w:type="dxa"/>
            <w:shd w:val="clear" w:color="auto" w:fill="FFFFFF"/>
          </w:tcPr>
          <w:p w:rsidR="00B25386" w:rsidRPr="007E531A" w:rsidRDefault="00B25386" w:rsidP="00B25386">
            <w:pPr>
              <w:spacing w:before="120" w:line="240" w:lineRule="auto"/>
              <w:rPr>
                <w:rFonts w:ascii="Times New Roman" w:hAnsi="Times New Roman"/>
                <w:sz w:val="24"/>
              </w:rPr>
            </w:pPr>
            <w:r w:rsidRPr="007E531A">
              <w:rPr>
                <w:rFonts w:ascii="Times New Roman" w:hAnsi="Times New Roman"/>
                <w:i/>
                <w:sz w:val="24"/>
              </w:rPr>
              <w:t>Biológia–egészségtan:</w:t>
            </w:r>
            <w:r w:rsidRPr="007E531A">
              <w:rPr>
                <w:rFonts w:ascii="Times New Roman" w:hAnsi="Times New Roman"/>
                <w:sz w:val="24"/>
              </w:rPr>
              <w:t xml:space="preserve"> tápanyagfelvétel, ozmózis.</w:t>
            </w:r>
          </w:p>
          <w:p w:rsidR="00B25386" w:rsidRPr="007E531A" w:rsidRDefault="00B25386" w:rsidP="00B25386">
            <w:pPr>
              <w:spacing w:before="120" w:line="240" w:lineRule="auto"/>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cseppentő, pipetta, ozmózis.</w:t>
            </w:r>
          </w:p>
        </w:tc>
      </w:tr>
      <w:tr w:rsidR="00B25386" w:rsidRPr="007E531A">
        <w:tblPrEx>
          <w:tblCellMar>
            <w:top w:w="0" w:type="dxa"/>
            <w:bottom w:w="0" w:type="dxa"/>
          </w:tblCellMar>
        </w:tblPrEx>
        <w:trPr>
          <w:trHeight w:val="7136"/>
        </w:trPr>
        <w:tc>
          <w:tcPr>
            <w:tcW w:w="3364" w:type="dxa"/>
            <w:gridSpan w:val="2"/>
            <w:shd w:val="clear" w:color="auto" w:fill="FFFFFF"/>
          </w:tcPr>
          <w:p w:rsidR="00B25386" w:rsidRPr="007E531A" w:rsidRDefault="00B25386" w:rsidP="00B25386">
            <w:pPr>
              <w:spacing w:before="120" w:after="0"/>
              <w:rPr>
                <w:rFonts w:ascii="Times New Roman" w:hAnsi="Times New Roman"/>
                <w:sz w:val="24"/>
              </w:rPr>
            </w:pPr>
            <w:r w:rsidRPr="007E531A">
              <w:rPr>
                <w:rFonts w:ascii="Times New Roman" w:hAnsi="Times New Roman"/>
                <w:sz w:val="24"/>
              </w:rPr>
              <w:t xml:space="preserve">A hanggal kapcsolatos </w:t>
            </w:r>
            <w:r w:rsidRPr="007E531A">
              <w:rPr>
                <w:rFonts w:ascii="Times New Roman" w:hAnsi="Times New Roman"/>
                <w:i/>
                <w:sz w:val="24"/>
              </w:rPr>
              <w:t>problémák, jelenségek, gyakorlati alkalmazások:</w:t>
            </w:r>
          </w:p>
          <w:p w:rsidR="00B25386" w:rsidRPr="007E531A" w:rsidRDefault="00B25386" w:rsidP="00B25386">
            <w:pPr>
              <w:spacing w:before="120" w:after="0" w:line="240" w:lineRule="auto"/>
              <w:rPr>
                <w:rFonts w:ascii="Times New Roman" w:hAnsi="Times New Roman"/>
                <w:sz w:val="24"/>
              </w:rPr>
            </w:pPr>
            <w:r w:rsidRPr="007E531A">
              <w:rPr>
                <w:rFonts w:ascii="Times New Roman" w:hAnsi="Times New Roman"/>
                <w:sz w:val="24"/>
              </w:rPr>
              <w:t>Mi a hang?</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Mitől kellemes és mitől kellemetlen a hang?</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 xml:space="preserve">Hangrobbanás. Miért halljuk a robbanást? </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Jerikó falainak leomlása.</w:t>
            </w:r>
          </w:p>
          <w:p w:rsidR="00B25386" w:rsidRPr="007E531A" w:rsidRDefault="00B25386" w:rsidP="00B25386">
            <w:pPr>
              <w:pStyle w:val="CM38"/>
              <w:spacing w:after="0" w:line="240" w:lineRule="auto"/>
              <w:rPr>
                <w:rFonts w:cs="Times New Roman"/>
              </w:rPr>
            </w:pPr>
            <w:r w:rsidRPr="007E531A">
              <w:rPr>
                <w:rFonts w:cs="Times New Roman"/>
              </w:rPr>
              <w:t>Mi a zajszennyezés, és hogyan védhető ki?</w:t>
            </w:r>
          </w:p>
          <w:p w:rsidR="00B25386" w:rsidRPr="007E531A" w:rsidRDefault="00B25386" w:rsidP="00B25386">
            <w:pPr>
              <w:rPr>
                <w:rFonts w:ascii="Times New Roman" w:hAnsi="Times New Roman"/>
                <w:sz w:val="24"/>
              </w:rPr>
            </w:pPr>
            <w:r w:rsidRPr="007E531A">
              <w:rPr>
                <w:rFonts w:ascii="Times New Roman" w:hAnsi="Times New Roman"/>
                <w:sz w:val="24"/>
              </w:rPr>
              <w:t>Ultrahang (pl. denevérek, bálnák, vesekő-operáció).</w:t>
            </w: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 </w:t>
            </w:r>
          </w:p>
          <w:p w:rsidR="00B25386" w:rsidRPr="007E531A" w:rsidRDefault="00B25386" w:rsidP="00B25386">
            <w:pPr>
              <w:pStyle w:val="CM38"/>
              <w:snapToGrid w:val="0"/>
              <w:spacing w:after="0" w:line="240" w:lineRule="auto"/>
              <w:rPr>
                <w:rFonts w:cs="Times New Roman"/>
              </w:rPr>
            </w:pPr>
            <w:r w:rsidRPr="007E531A">
              <w:rPr>
                <w:rFonts w:cs="Times New Roman"/>
              </w:rPr>
              <w:t>A hang keletkezése, terjedése, energiája.</w:t>
            </w:r>
          </w:p>
          <w:p w:rsidR="00B25386" w:rsidRPr="007E531A" w:rsidRDefault="00B25386" w:rsidP="00B25386">
            <w:pPr>
              <w:pStyle w:val="CM38"/>
              <w:snapToGrid w:val="0"/>
              <w:spacing w:after="0" w:line="240" w:lineRule="auto"/>
              <w:rPr>
                <w:rFonts w:cs="Times New Roman"/>
              </w:rPr>
            </w:pPr>
            <w:r w:rsidRPr="007E531A">
              <w:rPr>
                <w:rFonts w:cs="Times New Roman"/>
              </w:rPr>
              <w:t>A terjedési sebesség gázokban a legkisebb és szilárd anyagokban a legnagyobb.</w:t>
            </w:r>
          </w:p>
          <w:p w:rsidR="00B25386" w:rsidRPr="007E531A" w:rsidRDefault="00B25386" w:rsidP="00B25386">
            <w:pPr>
              <w:rPr>
                <w:rFonts w:ascii="Times New Roman" w:hAnsi="Times New Roman"/>
                <w:strike/>
                <w:sz w:val="24"/>
                <w:szCs w:val="24"/>
              </w:rPr>
            </w:pPr>
            <w:r w:rsidRPr="007E531A">
              <w:rPr>
                <w:rFonts w:ascii="Times New Roman" w:hAnsi="Times New Roman"/>
                <w:sz w:val="24"/>
              </w:rPr>
              <w:t xml:space="preserve">Az emberi hallás első lépése: átalakulás a dobhártyán </w:t>
            </w:r>
          </w:p>
          <w:p w:rsidR="00B25386" w:rsidRPr="007E531A" w:rsidRDefault="00B25386" w:rsidP="00B25386">
            <w:pPr>
              <w:pStyle w:val="CM38"/>
              <w:spacing w:after="0" w:line="240" w:lineRule="auto"/>
              <w:rPr>
                <w:rFonts w:cs="Times New Roman"/>
              </w:rPr>
            </w:pPr>
            <w:r w:rsidRPr="007E531A">
              <w:rPr>
                <w:rFonts w:cs="Times New Roman"/>
              </w:rPr>
              <w:t>Zajszennyezés.</w:t>
            </w:r>
          </w:p>
          <w:p w:rsidR="00B25386" w:rsidRPr="007E531A" w:rsidRDefault="00B25386" w:rsidP="00B25386">
            <w:pPr>
              <w:pStyle w:val="CM38"/>
              <w:spacing w:after="0" w:line="240" w:lineRule="auto"/>
              <w:rPr>
                <w:rFonts w:cs="Times New Roman"/>
                <w:sz w:val="22"/>
              </w:rPr>
            </w:pPr>
            <w:r w:rsidRPr="007E531A">
              <w:rPr>
                <w:rFonts w:cs="Times New Roman"/>
              </w:rPr>
              <w:t>Hangszigetelés.</w:t>
            </w:r>
          </w:p>
        </w:tc>
        <w:tc>
          <w:tcPr>
            <w:tcW w:w="3421" w:type="dxa"/>
            <w:shd w:val="clear" w:color="auto" w:fill="FFFFFF"/>
          </w:tcPr>
          <w:p w:rsidR="00B25386" w:rsidRPr="007E531A" w:rsidRDefault="00B25386" w:rsidP="00B25386">
            <w:pPr>
              <w:pStyle w:val="CM38"/>
              <w:spacing w:before="120" w:after="0" w:line="240" w:lineRule="auto"/>
              <w:rPr>
                <w:rFonts w:cs="Times New Roman"/>
              </w:rPr>
            </w:pPr>
            <w:r w:rsidRPr="007E531A">
              <w:rPr>
                <w:rFonts w:cs="Times New Roman"/>
              </w:rPr>
              <w:t>Hangforrások (madzagtelefon, üvegpohár-hangszer, zenei hangszerek) tulajdonságainak megállapítása eszközkészítéssel.</w:t>
            </w: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pacing w:after="0" w:line="240" w:lineRule="auto"/>
              <w:rPr>
                <w:rFonts w:cs="Times New Roman"/>
              </w:rPr>
            </w:pPr>
            <w:r w:rsidRPr="007E531A">
              <w:rPr>
                <w:rFonts w:cs="Times New Roman"/>
              </w:rPr>
              <w:t>Annak megértése, hogy</w:t>
            </w:r>
            <w:r w:rsidRPr="007E531A">
              <w:rPr>
                <w:rFonts w:cs="Times New Roman"/>
                <w:b/>
              </w:rPr>
              <w:t xml:space="preserve"> </w:t>
            </w:r>
            <w:r w:rsidRPr="007E531A">
              <w:rPr>
                <w:rFonts w:cs="Times New Roman"/>
              </w:rPr>
              <w:t>a hang a levegőben periodikus sűrűségváltozásként terjed a nyomás periodikus változtatására, és hogy</w:t>
            </w:r>
            <w:r w:rsidRPr="007E531A">
              <w:rPr>
                <w:rFonts w:cs="Times New Roman"/>
                <w:b/>
              </w:rPr>
              <w:t xml:space="preserve"> </w:t>
            </w:r>
            <w:r w:rsidRPr="007E531A">
              <w:rPr>
                <w:rFonts w:cs="Times New Roman"/>
              </w:rPr>
              <w:t>a hang terjedése energiaváltozással jár együtt.</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r w:rsidRPr="007E531A">
              <w:rPr>
                <w:rFonts w:cs="Times New Roman"/>
              </w:rPr>
              <w:t>A zaj, zörej, dörej, másrészről a zenei hangskálák jellemzése.</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sz w:val="24"/>
              </w:rPr>
              <w:t>A hangok emberi tevékenységre gyakorolt gátló és motiváló hatásának megértése.</w:t>
            </w:r>
          </w:p>
        </w:tc>
        <w:tc>
          <w:tcPr>
            <w:tcW w:w="2287" w:type="dxa"/>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t>Ének-zene:</w:t>
            </w:r>
            <w:r w:rsidRPr="007E531A">
              <w:rPr>
                <w:rFonts w:ascii="Times New Roman" w:hAnsi="Times New Roman"/>
                <w:sz w:val="24"/>
              </w:rPr>
              <w:t xml:space="preserve"> hangszerek, hangskálák.</w:t>
            </w:r>
          </w:p>
          <w:p w:rsidR="00B25386" w:rsidRPr="007E531A" w:rsidRDefault="00B25386" w:rsidP="00B25386">
            <w:pPr>
              <w:snapToGrid w:val="0"/>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i/>
                <w:sz w:val="24"/>
              </w:rPr>
              <w:t>Biológia–egészségtan:</w:t>
            </w:r>
            <w:r w:rsidRPr="007E531A">
              <w:rPr>
                <w:rFonts w:ascii="Times New Roman" w:hAnsi="Times New Roman"/>
                <w:sz w:val="24"/>
              </w:rPr>
              <w:t xml:space="preserve"> hallás, ultrahangok az állatvilágban; ultrahang az orvosi diagnosztikában.</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rPr>
            </w:pPr>
            <w:r w:rsidRPr="007E531A">
              <w:rPr>
                <w:rFonts w:ascii="Times New Roman" w:hAnsi="Times New Roman"/>
                <w:i/>
                <w:sz w:val="24"/>
              </w:rPr>
              <w:t>Matematika:</w:t>
            </w:r>
            <w:r w:rsidRPr="007E531A">
              <w:rPr>
                <w:rFonts w:ascii="Times New Roman" w:hAnsi="Times New Roman"/>
                <w:sz w:val="24"/>
              </w:rPr>
              <w:t xml:space="preserve"> elsőfokú függvény és behelyettesítés.</w:t>
            </w:r>
          </w:p>
        </w:tc>
      </w:tr>
      <w:tr w:rsidR="00B25386" w:rsidRPr="007E531A">
        <w:tblPrEx>
          <w:tblCellMar>
            <w:top w:w="0" w:type="dxa"/>
            <w:bottom w:w="0" w:type="dxa"/>
          </w:tblCellMar>
        </w:tblPrEx>
        <w:trPr>
          <w:trHeight w:val="623"/>
        </w:trPr>
        <w:tc>
          <w:tcPr>
            <w:tcW w:w="3364" w:type="dxa"/>
            <w:gridSpan w:val="2"/>
            <w:shd w:val="clear" w:color="auto" w:fill="FFFFFF"/>
          </w:tcPr>
          <w:p w:rsidR="00B25386" w:rsidRPr="007E531A" w:rsidRDefault="00B25386" w:rsidP="00B25386">
            <w:pPr>
              <w:pStyle w:val="CM38"/>
              <w:snapToGrid w:val="0"/>
              <w:spacing w:before="120" w:after="0" w:line="240" w:lineRule="auto"/>
              <w:rPr>
                <w:rFonts w:cs="Times New Roman"/>
                <w:i/>
              </w:rPr>
            </w:pPr>
            <w:r w:rsidRPr="007E531A">
              <w:rPr>
                <w:rFonts w:cs="Times New Roman"/>
                <w:i/>
              </w:rPr>
              <w:lastRenderedPageBreak/>
              <w:t xml:space="preserve">Ismeretek: </w:t>
            </w:r>
          </w:p>
          <w:p w:rsidR="00B25386" w:rsidRPr="007E531A" w:rsidRDefault="00B25386" w:rsidP="00B25386">
            <w:pPr>
              <w:pStyle w:val="CM38"/>
              <w:snapToGrid w:val="0"/>
              <w:spacing w:after="0" w:line="240" w:lineRule="auto"/>
              <w:rPr>
                <w:rFonts w:cs="Times New Roman"/>
                <w:sz w:val="22"/>
              </w:rPr>
            </w:pPr>
            <w:r w:rsidRPr="007E531A">
              <w:rPr>
                <w:rFonts w:cs="Times New Roman"/>
              </w:rPr>
              <w:t>Rengés terjedése a földkéregben és a tengerekben: a földrengések kis rezgésszámú hangrezgések formájában történő terjedése, a cunami kialakulásának leegyszerűsített modellje.</w:t>
            </w:r>
          </w:p>
        </w:tc>
        <w:tc>
          <w:tcPr>
            <w:tcW w:w="3421" w:type="dxa"/>
            <w:shd w:val="clear" w:color="auto" w:fill="FFFFFF"/>
          </w:tcPr>
          <w:p w:rsidR="00B25386" w:rsidRPr="007E531A" w:rsidRDefault="00B25386" w:rsidP="00B25386">
            <w:pPr>
              <w:pStyle w:val="CM38"/>
              <w:snapToGrid w:val="0"/>
              <w:spacing w:before="120" w:after="0" w:line="240" w:lineRule="auto"/>
              <w:rPr>
                <w:rFonts w:cs="Times New Roman"/>
                <w:b/>
                <w:sz w:val="22"/>
              </w:rPr>
            </w:pPr>
            <w:r w:rsidRPr="007E531A">
              <w:rPr>
                <w:rFonts w:cs="Times New Roman"/>
              </w:rPr>
              <w:t>Szemléltetés (pl. animációk) alapján a Föld belső szerkezete és a földrengések kapcsolatának, a cunami kialakulásának megértése.</w:t>
            </w:r>
          </w:p>
        </w:tc>
        <w:tc>
          <w:tcPr>
            <w:tcW w:w="2287" w:type="dxa"/>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i/>
                <w:sz w:val="24"/>
              </w:rPr>
              <w:t>Földrajz:</w:t>
            </w:r>
            <w:r w:rsidRPr="007E531A">
              <w:rPr>
                <w:rFonts w:ascii="Times New Roman" w:hAnsi="Times New Roman"/>
                <w:sz w:val="24"/>
              </w:rPr>
              <w:t xml:space="preserve"> a Föld kérge, köpenye és mozgásai.</w:t>
            </w:r>
          </w:p>
        </w:tc>
      </w:tr>
      <w:tr w:rsidR="00B25386" w:rsidRPr="007E531A">
        <w:tblPrEx>
          <w:tblBorders>
            <w:insideH w:val="single" w:sz="4" w:space="0" w:color="000080"/>
          </w:tblBorders>
          <w:tblCellMar>
            <w:top w:w="0" w:type="dxa"/>
            <w:bottom w:w="0" w:type="dxa"/>
          </w:tblCellMar>
        </w:tblPrEx>
        <w:trPr>
          <w:trHeight w:val="550"/>
        </w:trPr>
        <w:tc>
          <w:tcPr>
            <w:tcW w:w="1756" w:type="dxa"/>
            <w:shd w:val="clear" w:color="auto" w:fill="FFFFFF"/>
            <w:vAlign w:val="center"/>
          </w:tcPr>
          <w:p w:rsidR="00B25386" w:rsidRPr="007E531A" w:rsidRDefault="00B25386" w:rsidP="00B25386">
            <w:pPr>
              <w:pStyle w:val="Cmsor5"/>
              <w:numPr>
                <w:ilvl w:val="0"/>
                <w:numId w:val="0"/>
              </w:numPr>
              <w:snapToGrid w:val="0"/>
              <w:spacing w:before="120" w:after="0" w:line="240" w:lineRule="auto"/>
              <w:jc w:val="center"/>
              <w:rPr>
                <w:rFonts w:ascii="Times New Roman" w:hAnsi="Times New Roman" w:cs="Times New Roman"/>
                <w:i w:val="0"/>
                <w:sz w:val="22"/>
              </w:rPr>
            </w:pPr>
            <w:r w:rsidRPr="007E531A">
              <w:rPr>
                <w:rFonts w:ascii="Times New Roman" w:hAnsi="Times New Roman" w:cs="Times New Roman"/>
                <w:i w:val="0"/>
                <w:sz w:val="24"/>
              </w:rPr>
              <w:t>Kulcsfogalmak/ fogalmak</w:t>
            </w:r>
          </w:p>
        </w:tc>
        <w:tc>
          <w:tcPr>
            <w:tcW w:w="7316" w:type="dxa"/>
            <w:gridSpan w:val="3"/>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Nyomás, légnyomás. Sűrűség. Úszás, lebegés, merülés.</w:t>
            </w:r>
          </w:p>
          <w:p w:rsidR="00B25386" w:rsidRPr="007E531A" w:rsidRDefault="00B25386" w:rsidP="00B25386">
            <w:pPr>
              <w:rPr>
                <w:rFonts w:ascii="Times New Roman" w:hAnsi="Times New Roman"/>
                <w:sz w:val="24"/>
              </w:rPr>
            </w:pPr>
            <w:r w:rsidRPr="007E531A">
              <w:rPr>
                <w:rFonts w:ascii="Times New Roman" w:hAnsi="Times New Roman"/>
                <w:sz w:val="24"/>
              </w:rPr>
              <w:t>Hullámterjedés. Hang, hallás. Ultrahang.</w:t>
            </w:r>
          </w:p>
        </w:tc>
      </w:tr>
    </w:tbl>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75"/>
        <w:gridCol w:w="5382"/>
        <w:gridCol w:w="1715"/>
      </w:tblGrid>
      <w:tr w:rsidR="00B25386" w:rsidRPr="007E531A">
        <w:tblPrEx>
          <w:tblCellMar>
            <w:top w:w="0" w:type="dxa"/>
            <w:bottom w:w="0" w:type="dxa"/>
          </w:tblCellMar>
        </w:tblPrEx>
        <w:tc>
          <w:tcPr>
            <w:tcW w:w="1975" w:type="dxa"/>
            <w:shd w:val="clear" w:color="auto" w:fill="FFFFFF"/>
            <w:vAlign w:val="center"/>
          </w:tcPr>
          <w:p w:rsidR="00B25386" w:rsidRPr="007E531A" w:rsidRDefault="00B25386" w:rsidP="00B25386">
            <w:pPr>
              <w:keepNext/>
              <w:keepLines/>
              <w:snapToGrid w:val="0"/>
              <w:spacing w:before="120"/>
              <w:jc w:val="center"/>
              <w:rPr>
                <w:rFonts w:ascii="Times New Roman" w:hAnsi="Times New Roman"/>
                <w:b/>
              </w:rPr>
            </w:pPr>
            <w:r w:rsidRPr="007E531A">
              <w:rPr>
                <w:rFonts w:ascii="Times New Roman" w:hAnsi="Times New Roman"/>
                <w:b/>
                <w:sz w:val="24"/>
              </w:rPr>
              <w:t>Tematikai egység/</w:t>
            </w:r>
            <w:r w:rsidRPr="007E531A">
              <w:rPr>
                <w:rFonts w:ascii="Times New Roman" w:hAnsi="Times New Roman"/>
                <w:sz w:val="24"/>
              </w:rPr>
              <w:t xml:space="preserve"> </w:t>
            </w:r>
            <w:r w:rsidRPr="007E531A">
              <w:rPr>
                <w:rFonts w:ascii="Times New Roman" w:hAnsi="Times New Roman"/>
                <w:b/>
                <w:sz w:val="24"/>
              </w:rPr>
              <w:t>Fejlesztési cél</w:t>
            </w:r>
          </w:p>
        </w:tc>
        <w:tc>
          <w:tcPr>
            <w:tcW w:w="5382" w:type="dxa"/>
            <w:shd w:val="clear" w:color="auto" w:fill="FFFFFF"/>
            <w:vAlign w:val="center"/>
          </w:tcPr>
          <w:p w:rsidR="00B25386" w:rsidRPr="007E531A" w:rsidRDefault="00B25386" w:rsidP="00B25386">
            <w:pPr>
              <w:keepNext/>
              <w:keepLines/>
              <w:tabs>
                <w:tab w:val="left" w:pos="372"/>
              </w:tabs>
              <w:suppressAutoHyphens/>
              <w:snapToGrid w:val="0"/>
              <w:spacing w:before="120" w:after="0" w:line="240" w:lineRule="auto"/>
              <w:jc w:val="center"/>
              <w:rPr>
                <w:rFonts w:ascii="Times New Roman" w:hAnsi="Times New Roman"/>
                <w:b/>
              </w:rPr>
            </w:pPr>
            <w:r w:rsidRPr="007E531A">
              <w:rPr>
                <w:rFonts w:ascii="Times New Roman" w:hAnsi="Times New Roman"/>
                <w:b/>
                <w:sz w:val="24"/>
              </w:rPr>
              <w:t>Energia, energiaváltozás</w:t>
            </w:r>
          </w:p>
        </w:tc>
        <w:tc>
          <w:tcPr>
            <w:tcW w:w="1715" w:type="dxa"/>
            <w:shd w:val="clear" w:color="auto" w:fill="FFFFFF"/>
            <w:vAlign w:val="center"/>
          </w:tcPr>
          <w:p w:rsidR="00B25386" w:rsidRPr="007E531A" w:rsidRDefault="00B25386" w:rsidP="00B25386">
            <w:pPr>
              <w:keepNext/>
              <w:keepLines/>
              <w:snapToGrid w:val="0"/>
              <w:spacing w:before="120" w:after="0"/>
              <w:jc w:val="center"/>
              <w:rPr>
                <w:rFonts w:ascii="Times New Roman" w:hAnsi="Times New Roman"/>
                <w:b/>
                <w:sz w:val="24"/>
              </w:rPr>
            </w:pPr>
            <w:r w:rsidRPr="007E531A">
              <w:rPr>
                <w:rFonts w:ascii="Times New Roman" w:hAnsi="Times New Roman"/>
                <w:b/>
                <w:sz w:val="24"/>
              </w:rPr>
              <w:t>Órakeret:</w:t>
            </w:r>
          </w:p>
          <w:p w:rsidR="00B25386" w:rsidRPr="007E531A" w:rsidRDefault="009954B1" w:rsidP="00B25386">
            <w:pPr>
              <w:keepNext/>
              <w:keepLines/>
              <w:snapToGrid w:val="0"/>
              <w:spacing w:line="240" w:lineRule="auto"/>
              <w:jc w:val="center"/>
              <w:rPr>
                <w:rFonts w:ascii="Times New Roman" w:hAnsi="Times New Roman"/>
                <w:b/>
              </w:rPr>
            </w:pPr>
            <w:r>
              <w:rPr>
                <w:rFonts w:ascii="Times New Roman" w:hAnsi="Times New Roman"/>
                <w:sz w:val="24"/>
              </w:rPr>
              <w:t>11</w:t>
            </w:r>
            <w:r w:rsidR="00B25386" w:rsidRPr="007E531A">
              <w:rPr>
                <w:rFonts w:ascii="Times New Roman" w:hAnsi="Times New Roman"/>
                <w:b/>
                <w:sz w:val="24"/>
              </w:rPr>
              <w:t xml:space="preserve"> </w:t>
            </w:r>
          </w:p>
        </w:tc>
      </w:tr>
      <w:tr w:rsidR="00B25386" w:rsidRPr="007E531A">
        <w:tblPrEx>
          <w:tblCellMar>
            <w:top w:w="0" w:type="dxa"/>
            <w:bottom w:w="0" w:type="dxa"/>
          </w:tblCellMar>
        </w:tblPrEx>
        <w:tc>
          <w:tcPr>
            <w:tcW w:w="1975"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Előzetes tudás</w:t>
            </w:r>
          </w:p>
        </w:tc>
        <w:tc>
          <w:tcPr>
            <w:tcW w:w="7097" w:type="dxa"/>
            <w:gridSpan w:val="2"/>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sz w:val="24"/>
              </w:rPr>
              <w:t>A különféle kölcsönhatások, állapotváltozások felismerése. Erő, elmozdulás mennyiségi fogalma. A mennyiség mint a tulajdonság jellemzője.</w:t>
            </w:r>
          </w:p>
        </w:tc>
      </w:tr>
      <w:tr w:rsidR="00B25386" w:rsidRPr="007E531A">
        <w:tblPrEx>
          <w:tblCellMar>
            <w:top w:w="0" w:type="dxa"/>
            <w:bottom w:w="0" w:type="dxa"/>
          </w:tblCellMar>
        </w:tblPrEx>
        <w:tc>
          <w:tcPr>
            <w:tcW w:w="1975"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Tantárgyi fejlesztési célok</w:t>
            </w:r>
          </w:p>
        </w:tc>
        <w:tc>
          <w:tcPr>
            <w:tcW w:w="7097" w:type="dxa"/>
            <w:gridSpan w:val="2"/>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Az energia fogalmának mélyítése. Az energiaváltozással járó folyamatok, termelési módok, kockázatainak bemutatásával az energiatakarékos szemlélet erősítése. Energiatakarékos eljárások. A természetkárosítás fajtái fizikai hátterének megértetése során a környezetvédelem iránti elkötelezettség, a felelős magatartás erősítése.</w:t>
            </w:r>
          </w:p>
        </w:tc>
      </w:tr>
    </w:tbl>
    <w:p w:rsidR="00B25386" w:rsidRPr="007E531A" w:rsidRDefault="00B25386" w:rsidP="00B25386">
      <w:pPr>
        <w:pStyle w:val="CM38"/>
        <w:snapToGrid w:val="0"/>
        <w:spacing w:after="0" w:line="240" w:lineRule="auto"/>
        <w:rPr>
          <w:rFonts w:cs="Times New Roman"/>
          <w:b/>
        </w:rPr>
      </w:pPr>
    </w:p>
    <w:p w:rsidR="00B25386" w:rsidRPr="007E531A" w:rsidRDefault="00B25386" w:rsidP="00B25386">
      <w:pPr>
        <w:pStyle w:val="CM38"/>
        <w:snapToGrid w:val="0"/>
        <w:spacing w:after="0" w:line="240" w:lineRule="auto"/>
        <w:rPr>
          <w:rFonts w:cs="Times New Roman"/>
          <w:b/>
        </w:rPr>
      </w:pPr>
    </w:p>
    <w:tbl>
      <w:tblPr>
        <w:tblW w:w="9072" w:type="dxa"/>
        <w:tblInd w:w="57" w:type="dxa"/>
        <w:tblLayout w:type="fixed"/>
        <w:tblCellMar>
          <w:left w:w="57" w:type="dxa"/>
          <w:right w:w="57" w:type="dxa"/>
        </w:tblCellMar>
        <w:tblLook w:val="0000" w:firstRow="0" w:lastRow="0" w:firstColumn="0" w:lastColumn="0" w:noHBand="0" w:noVBand="0"/>
      </w:tblPr>
      <w:tblGrid>
        <w:gridCol w:w="3402"/>
        <w:gridCol w:w="3402"/>
        <w:gridCol w:w="2268"/>
      </w:tblGrid>
      <w:tr w:rsidR="00B25386" w:rsidRPr="007E531A">
        <w:tblPrEx>
          <w:tblCellMar>
            <w:top w:w="0" w:type="dxa"/>
            <w:bottom w:w="0" w:type="dxa"/>
          </w:tblCellMar>
        </w:tblPrEx>
        <w:trPr>
          <w:trHeight w:val="170"/>
        </w:trPr>
        <w:tc>
          <w:tcPr>
            <w:tcW w:w="3402" w:type="dxa"/>
            <w:tcBorders>
              <w:top w:val="single" w:sz="4" w:space="0" w:color="000080"/>
              <w:left w:val="single" w:sz="4" w:space="0" w:color="000080"/>
              <w:bottom w:val="single" w:sz="4" w:space="0" w:color="auto"/>
            </w:tcBorders>
            <w:shd w:val="clear" w:color="auto" w:fill="FFFFFF"/>
            <w:vAlign w:val="center"/>
          </w:tcPr>
          <w:p w:rsidR="00B25386" w:rsidRPr="007E531A" w:rsidRDefault="00B25386" w:rsidP="00B25386">
            <w:pPr>
              <w:pStyle w:val="CM38"/>
              <w:snapToGrid w:val="0"/>
              <w:spacing w:before="120" w:after="0" w:line="240" w:lineRule="auto"/>
              <w:jc w:val="center"/>
              <w:rPr>
                <w:rFonts w:cs="Times New Roman"/>
                <w:b/>
              </w:rPr>
            </w:pPr>
            <w:r w:rsidRPr="007E531A">
              <w:rPr>
                <w:rFonts w:cs="Times New Roman"/>
                <w:b/>
              </w:rPr>
              <w:t>Problémák, jelenségek, gyakorlati alkalmazások, ismeretek</w:t>
            </w:r>
          </w:p>
        </w:tc>
        <w:tc>
          <w:tcPr>
            <w:tcW w:w="3402" w:type="dxa"/>
            <w:tcBorders>
              <w:top w:val="single" w:sz="4" w:space="0" w:color="000080"/>
              <w:left w:val="single" w:sz="4" w:space="0" w:color="000080"/>
              <w:bottom w:val="single" w:sz="4" w:space="0" w:color="auto"/>
            </w:tcBorders>
            <w:shd w:val="clear" w:color="auto" w:fill="FFFFFF"/>
            <w:vAlign w:val="center"/>
          </w:tcPr>
          <w:p w:rsidR="00B25386" w:rsidRPr="007E531A" w:rsidRDefault="00B25386" w:rsidP="00B25386">
            <w:pPr>
              <w:pStyle w:val="CM38"/>
              <w:snapToGrid w:val="0"/>
              <w:spacing w:before="120" w:after="0" w:line="240" w:lineRule="auto"/>
              <w:jc w:val="center"/>
              <w:rPr>
                <w:rFonts w:cs="Times New Roman"/>
                <w:b/>
              </w:rPr>
            </w:pPr>
            <w:r w:rsidRPr="007E531A">
              <w:rPr>
                <w:rFonts w:cs="Times New Roman"/>
                <w:b/>
              </w:rPr>
              <w:t>Fejlesztési követelmények</w:t>
            </w:r>
          </w:p>
        </w:tc>
        <w:tc>
          <w:tcPr>
            <w:tcW w:w="2268" w:type="dxa"/>
            <w:tcBorders>
              <w:top w:val="single" w:sz="4" w:space="0" w:color="000080"/>
              <w:left w:val="single" w:sz="4" w:space="0" w:color="000080"/>
              <w:bottom w:val="single" w:sz="4" w:space="0" w:color="auto"/>
              <w:right w:val="single" w:sz="4" w:space="0" w:color="000080"/>
            </w:tcBorders>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Kapcsolódási pontok</w:t>
            </w:r>
          </w:p>
        </w:tc>
      </w:tr>
      <w:tr w:rsidR="00B25386" w:rsidRPr="007E531A">
        <w:tblPrEx>
          <w:tblCellMar>
            <w:top w:w="0" w:type="dxa"/>
            <w:bottom w:w="0" w:type="dxa"/>
          </w:tblCellMar>
        </w:tblPrEx>
        <w:trPr>
          <w:trHeight w:val="170"/>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Problémák, gondolatok az általános szemléletmód erősítésére:</w:t>
            </w:r>
          </w:p>
          <w:p w:rsidR="00B25386" w:rsidRPr="007E531A" w:rsidRDefault="00B25386" w:rsidP="00B25386">
            <w:pPr>
              <w:pStyle w:val="CM38"/>
              <w:snapToGrid w:val="0"/>
              <w:spacing w:after="0" w:line="240" w:lineRule="auto"/>
              <w:rPr>
                <w:rFonts w:cs="Times New Roman"/>
              </w:rPr>
            </w:pPr>
            <w:r w:rsidRPr="007E531A">
              <w:rPr>
                <w:rFonts w:cs="Times New Roman"/>
              </w:rPr>
              <w:t xml:space="preserve">Keressünk különféle módokat: </w:t>
            </w:r>
          </w:p>
          <w:p w:rsidR="00B25386" w:rsidRPr="007E531A" w:rsidRDefault="00B25386" w:rsidP="00B25386">
            <w:pPr>
              <w:pStyle w:val="CM38"/>
              <w:numPr>
                <w:ilvl w:val="0"/>
                <w:numId w:val="3"/>
              </w:numPr>
              <w:snapToGrid w:val="0"/>
              <w:spacing w:after="0" w:line="240" w:lineRule="auto"/>
              <w:rPr>
                <w:rFonts w:cs="Times New Roman"/>
              </w:rPr>
            </w:pPr>
            <w:r w:rsidRPr="007E531A">
              <w:rPr>
                <w:rFonts w:cs="Times New Roman"/>
              </w:rPr>
              <w:t>egy test felmelegítésére!</w:t>
            </w:r>
          </w:p>
          <w:p w:rsidR="00B25386" w:rsidRPr="007E531A" w:rsidRDefault="00B25386" w:rsidP="00B25386">
            <w:pPr>
              <w:pStyle w:val="CM38"/>
              <w:numPr>
                <w:ilvl w:val="0"/>
                <w:numId w:val="3"/>
              </w:numPr>
              <w:snapToGrid w:val="0"/>
              <w:spacing w:after="0" w:line="240" w:lineRule="auto"/>
              <w:rPr>
                <w:rFonts w:cs="Times New Roman"/>
              </w:rPr>
            </w:pPr>
            <w:r w:rsidRPr="007E531A">
              <w:rPr>
                <w:rFonts w:cs="Times New Roman"/>
              </w:rPr>
              <w:t>egy vasgolyó felgyorsítására!</w:t>
            </w:r>
          </w:p>
          <w:p w:rsidR="00B25386" w:rsidRPr="007E531A" w:rsidRDefault="00B25386" w:rsidP="00B25386">
            <w:pPr>
              <w:pStyle w:val="CM38"/>
              <w:numPr>
                <w:ilvl w:val="0"/>
                <w:numId w:val="3"/>
              </w:numPr>
              <w:snapToGrid w:val="0"/>
              <w:spacing w:after="0" w:line="240" w:lineRule="auto"/>
              <w:rPr>
                <w:rFonts w:cs="Times New Roman"/>
              </w:rPr>
            </w:pPr>
            <w:r w:rsidRPr="007E531A">
              <w:rPr>
                <w:rFonts w:cs="Times New Roman"/>
              </w:rPr>
              <w:t>mi a közös ezekben a változásokban, és mi a különböző?</w:t>
            </w:r>
          </w:p>
          <w:p w:rsidR="00B25386" w:rsidRPr="007E531A" w:rsidRDefault="00B25386" w:rsidP="00B25386">
            <w:pPr>
              <w:pStyle w:val="CM38"/>
              <w:snapToGrid w:val="0"/>
              <w:spacing w:before="120" w:after="0" w:line="240" w:lineRule="auto"/>
              <w:rPr>
                <w:rFonts w:cs="Times New Roman"/>
              </w:rPr>
            </w:pPr>
            <w:r w:rsidRPr="007E531A">
              <w:rPr>
                <w:rFonts w:cs="Times New Roman"/>
              </w:rPr>
              <w:t>Van-e valami közös a különféle változásokban, ami ala</w:t>
            </w:r>
            <w:r w:rsidR="0070408E">
              <w:rPr>
                <w:rFonts w:cs="Times New Roman"/>
              </w:rPr>
              <w:t xml:space="preserve">pján mennyiségileg össze lehet </w:t>
            </w:r>
            <w:r w:rsidRPr="007E531A">
              <w:rPr>
                <w:rFonts w:cs="Times New Roman"/>
              </w:rPr>
              <w:t>hasonlítani azokat?</w:t>
            </w:r>
          </w:p>
          <w:p w:rsidR="00B25386" w:rsidRPr="007E531A" w:rsidRDefault="00B25386" w:rsidP="00B25386">
            <w:pPr>
              <w:pStyle w:val="CM38"/>
              <w:snapToGrid w:val="0"/>
              <w:spacing w:before="120" w:after="0" w:line="240" w:lineRule="auto"/>
              <w:rPr>
                <w:rFonts w:cs="Times New Roman"/>
                <w:i/>
              </w:rPr>
            </w:pPr>
            <w:r w:rsidRPr="007E531A">
              <w:rPr>
                <w:rFonts w:cs="Times New Roman"/>
                <w:i/>
              </w:rPr>
              <w:t>Ismeretek:</w:t>
            </w:r>
          </w:p>
          <w:p w:rsidR="00B25386" w:rsidRPr="007E531A" w:rsidRDefault="00B25386" w:rsidP="00B25386">
            <w:pPr>
              <w:pStyle w:val="CM38"/>
              <w:snapToGrid w:val="0"/>
              <w:spacing w:before="120" w:after="0" w:line="240" w:lineRule="auto"/>
              <w:rPr>
                <w:rFonts w:cs="Times New Roman"/>
              </w:rPr>
            </w:pPr>
            <w:r w:rsidRPr="007E531A">
              <w:rPr>
                <w:rFonts w:cs="Times New Roman"/>
              </w:rPr>
              <w:lastRenderedPageBreak/>
              <w:t>Az energia elemi, leíró jellegű fogalma. Az energia és megváltozásai.</w:t>
            </w:r>
          </w:p>
          <w:p w:rsidR="00B25386" w:rsidRPr="007E531A" w:rsidRDefault="00B25386" w:rsidP="00B25386">
            <w:pPr>
              <w:pStyle w:val="CM38"/>
              <w:snapToGrid w:val="0"/>
              <w:spacing w:after="0" w:line="240" w:lineRule="auto"/>
              <w:rPr>
                <w:rFonts w:cs="Times New Roman"/>
              </w:rPr>
            </w:pPr>
            <w:r w:rsidRPr="007E531A">
              <w:rPr>
                <w:rFonts w:cs="Times New Roman"/>
              </w:rPr>
              <w:t>Az energia megmaradásának felismerése és értelmezése.</w:t>
            </w:r>
          </w:p>
          <w:p w:rsidR="00B25386" w:rsidRPr="007E531A" w:rsidRDefault="00B25386" w:rsidP="00B25386">
            <w:pPr>
              <w:pStyle w:val="CM38"/>
              <w:snapToGrid w:val="0"/>
              <w:spacing w:after="0" w:line="240" w:lineRule="auto"/>
              <w:rPr>
                <w:rFonts w:cs="Times New Roman"/>
              </w:rPr>
            </w:pPr>
            <w:r w:rsidRPr="007E531A">
              <w:rPr>
                <w:rFonts w:cs="Times New Roman"/>
              </w:rPr>
              <w:t xml:space="preserve">Munkavégzés és a munka fogalma. A fizikai munkavégzés az erő és az irányába eső elmozdulás szorzataként határozható meg. </w:t>
            </w:r>
          </w:p>
          <w:p w:rsidR="00B25386" w:rsidRPr="007E531A" w:rsidRDefault="00B25386" w:rsidP="00B25386">
            <w:pPr>
              <w:pStyle w:val="CM38"/>
              <w:snapToGrid w:val="0"/>
              <w:spacing w:after="0" w:line="240" w:lineRule="auto"/>
              <w:rPr>
                <w:rFonts w:cs="Times New Roman"/>
              </w:rPr>
            </w:pPr>
            <w:r w:rsidRPr="007E531A">
              <w:rPr>
                <w:rFonts w:cs="Times New Roman"/>
              </w:rPr>
              <w:t>A munka mint az energiaváltozás egyik fajtája. A munka és az energia mértékegysége.</w:t>
            </w:r>
          </w:p>
          <w:p w:rsidR="00B25386" w:rsidRPr="007E531A" w:rsidRDefault="00B25386" w:rsidP="00B25386">
            <w:pPr>
              <w:spacing w:before="120" w:line="240" w:lineRule="auto"/>
              <w:rPr>
                <w:rFonts w:ascii="Times New Roman" w:hAnsi="Times New Roman"/>
                <w:sz w:val="24"/>
              </w:rPr>
            </w:pPr>
            <w:r w:rsidRPr="007E531A">
              <w:rPr>
                <w:rFonts w:ascii="Times New Roman" w:hAnsi="Times New Roman"/>
                <w:sz w:val="24"/>
              </w:rPr>
              <w:t>A testen végzett munka eredményeként változik a test energiája, az energia és a munka mértékegysége megegyezik: neve joule (ejtsd: dzsúl). A joule jele: J.</w:t>
            </w:r>
          </w:p>
          <w:p w:rsidR="00B25386" w:rsidRPr="007E531A" w:rsidRDefault="00B25386" w:rsidP="00B25386">
            <w:pPr>
              <w:spacing w:after="0"/>
              <w:rPr>
                <w:rFonts w:ascii="Times New Roman" w:hAnsi="Times New Roman"/>
                <w:i/>
                <w:sz w:val="24"/>
              </w:rPr>
            </w:pPr>
            <w:r w:rsidRPr="007E531A">
              <w:rPr>
                <w:rFonts w:ascii="Times New Roman" w:hAnsi="Times New Roman"/>
                <w:i/>
                <w:sz w:val="24"/>
              </w:rPr>
              <w:t xml:space="preserve">Jelenségek: </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Különféle munkavégzések vizsgálata, elemzése. Olyan esetek felismerése, amelyeknél az erőhatások ellenére nincs munkavégzés.</w:t>
            </w: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Ismeretek: </w:t>
            </w:r>
          </w:p>
          <w:p w:rsidR="00B25386" w:rsidRPr="007E531A" w:rsidRDefault="00B25386" w:rsidP="00B25386">
            <w:pPr>
              <w:pStyle w:val="CM38"/>
              <w:snapToGrid w:val="0"/>
              <w:spacing w:after="0" w:line="240" w:lineRule="auto"/>
              <w:rPr>
                <w:rFonts w:cs="Times New Roman"/>
              </w:rPr>
            </w:pPr>
            <w:r w:rsidRPr="007E531A">
              <w:rPr>
                <w:rFonts w:cs="Times New Roman"/>
              </w:rPr>
              <w:t xml:space="preserve">Az energia különféle fajtái </w:t>
            </w:r>
          </w:p>
          <w:p w:rsidR="00B25386" w:rsidRPr="007E531A" w:rsidRDefault="00B25386" w:rsidP="00B25386">
            <w:pPr>
              <w:pStyle w:val="CM38"/>
              <w:spacing w:after="0" w:line="240" w:lineRule="auto"/>
              <w:rPr>
                <w:rFonts w:cs="Times New Roman"/>
              </w:rPr>
            </w:pPr>
            <w:r w:rsidRPr="007E531A">
              <w:rPr>
                <w:rFonts w:cs="Times New Roman"/>
              </w:rPr>
              <w:t xml:space="preserve">belső energia, „helyzeti” energia, mozgási energia, rugóenergia, kémiai energia, a „táplálék” energiája. </w:t>
            </w:r>
          </w:p>
          <w:p w:rsidR="00B25386" w:rsidRPr="007E531A" w:rsidRDefault="00B25386" w:rsidP="00B25386">
            <w:pPr>
              <w:rPr>
                <w:rFonts w:ascii="Times New Roman" w:hAnsi="Times New Roman"/>
              </w:rPr>
            </w:pPr>
            <w:r w:rsidRPr="007E531A">
              <w:rPr>
                <w:rFonts w:ascii="Times New Roman" w:hAnsi="Times New Roman"/>
                <w:sz w:val="24"/>
              </w:rPr>
              <w:t>A mozgó testnek, a megfeszített rugónak, a gravitációs mezőnek energiája van.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lastRenderedPageBreak/>
              <w:t>Jelenségek vizsgálata, megfigyelése során energiafajták megkülönböztetése (pl. a súrlódva mozgó test felmelegedésének megtapasztalása, a megfeszített rugó mozgásba hoz testeket, a rugónak energiája van; a magasról eső test felgyorsul, a testnek magasabb helyzetében a gravitációs mezőnek nagyobb energiája van stb.).</w:t>
            </w:r>
          </w:p>
          <w:p w:rsidR="00B25386" w:rsidRPr="007E531A" w:rsidRDefault="00B25386" w:rsidP="00B25386">
            <w:pPr>
              <w:pStyle w:val="CM38"/>
              <w:snapToGrid w:val="0"/>
              <w:spacing w:after="0" w:line="240" w:lineRule="auto"/>
              <w:rPr>
                <w:rFonts w:cs="Times New Roman"/>
              </w:rPr>
            </w:pPr>
            <w:r w:rsidRPr="007E531A">
              <w:rPr>
                <w:rFonts w:cs="Times New Roman"/>
              </w:rPr>
              <w:t>Annak megértése, hogy minden olyan hatás, ami állapotváltozással jár, legáltalánosabban energiaváltozással jellemezhető.</w:t>
            </w: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before="120" w:after="0" w:line="240" w:lineRule="auto"/>
              <w:rPr>
                <w:rFonts w:cs="Times New Roman"/>
              </w:rPr>
            </w:pPr>
            <w:r w:rsidRPr="007E531A">
              <w:rPr>
                <w:rFonts w:cs="Times New Roman"/>
              </w:rPr>
              <w:lastRenderedPageBreak/>
              <w:t>Eseti különbségtétel a munka fizikai fogalma és köznapi fogalma között.</w:t>
            </w:r>
          </w:p>
          <w:p w:rsidR="00B25386" w:rsidRPr="007E531A" w:rsidRDefault="00B25386" w:rsidP="00B25386">
            <w:pPr>
              <w:pStyle w:val="CM38"/>
              <w:spacing w:after="0" w:line="240" w:lineRule="auto"/>
              <w:rPr>
                <w:rFonts w:cs="Times New Roman"/>
              </w:rPr>
            </w:pPr>
            <w:r w:rsidRPr="007E531A">
              <w:rPr>
                <w:rFonts w:cs="Times New Roman"/>
              </w:rPr>
              <w:t>A hétköznapi munkafogalomból indulva az erő és a munka, illetve az elmozdulás és a munka kapcsolatának belátása konkrét esetekben (pl. emelési munka).</w:t>
            </w:r>
          </w:p>
          <w:p w:rsidR="00B25386" w:rsidRPr="007E531A" w:rsidRDefault="00B25386" w:rsidP="00B25386">
            <w:pPr>
              <w:rPr>
                <w:rFonts w:ascii="Times New Roman" w:hAnsi="Times New Roman"/>
                <w:sz w:val="24"/>
              </w:rPr>
            </w:pPr>
            <w:r w:rsidRPr="007E531A">
              <w:rPr>
                <w:rFonts w:ascii="Times New Roman" w:hAnsi="Times New Roman"/>
                <w:sz w:val="24"/>
              </w:rPr>
              <w:t>A munka fizikai fogalmának definíciója arányosságok felismerésével: az erő és az irányába eső elmozdulás szorzata. (1 J = 1N·1 m)</w:t>
            </w:r>
          </w:p>
          <w:p w:rsidR="00B25386" w:rsidRPr="007E531A" w:rsidRDefault="00B25386" w:rsidP="00B25386">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lastRenderedPageBreak/>
              <w:t>Történelem, társadalmi és állampolgári ismeretek:</w:t>
            </w:r>
            <w:r w:rsidRPr="007E531A">
              <w:rPr>
                <w:rFonts w:ascii="Times New Roman" w:hAnsi="Times New Roman"/>
                <w:sz w:val="24"/>
              </w:rPr>
              <w:t xml:space="preserve"> az ősember tűzgyújtási eljárása (fadarab gyors oda-vissza forgatása durva falú vályúban).</w:t>
            </w:r>
          </w:p>
          <w:p w:rsidR="00B25386" w:rsidRPr="007E531A" w:rsidRDefault="00B25386" w:rsidP="00B25386">
            <w:pPr>
              <w:rPr>
                <w:rFonts w:ascii="Times New Roman" w:hAnsi="Times New Roman"/>
                <w:sz w:val="24"/>
              </w:rPr>
            </w:pPr>
            <w:r w:rsidRPr="007E531A">
              <w:rPr>
                <w:rFonts w:ascii="Times New Roman" w:hAnsi="Times New Roman"/>
                <w:i/>
                <w:sz w:val="24"/>
              </w:rPr>
              <w:t>Földrajz:</w:t>
            </w:r>
            <w:r w:rsidRPr="007E531A">
              <w:rPr>
                <w:rFonts w:ascii="Times New Roman" w:hAnsi="Times New Roman"/>
                <w:sz w:val="24"/>
              </w:rPr>
              <w:t xml:space="preserve"> energiahordozók, erőművek.</w:t>
            </w:r>
          </w:p>
          <w:p w:rsidR="00B25386" w:rsidRPr="007E531A" w:rsidRDefault="00B25386" w:rsidP="00B25386">
            <w:pPr>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kötési energia.</w:t>
            </w:r>
          </w:p>
        </w:tc>
      </w:tr>
      <w:tr w:rsidR="00B25386" w:rsidRPr="007E531A">
        <w:tblPrEx>
          <w:tblCellMar>
            <w:top w:w="0" w:type="dxa"/>
            <w:bottom w:w="0" w:type="dxa"/>
          </w:tblCellMar>
        </w:tblPrEx>
        <w:trPr>
          <w:trHeight w:val="170"/>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after="0" w:line="240" w:lineRule="auto"/>
              <w:rPr>
                <w:rFonts w:ascii="Times New Roman" w:hAnsi="Times New Roman"/>
                <w:b/>
                <w:i/>
                <w:sz w:val="24"/>
              </w:rPr>
            </w:pPr>
            <w:r w:rsidRPr="007E531A">
              <w:rPr>
                <w:rFonts w:ascii="Times New Roman" w:hAnsi="Times New Roman"/>
                <w:i/>
                <w:sz w:val="24"/>
              </w:rPr>
              <w:t>Jelenségek, ismeretek:</w:t>
            </w:r>
            <w:r w:rsidRPr="007E531A">
              <w:rPr>
                <w:rFonts w:ascii="Times New Roman" w:hAnsi="Times New Roman"/>
                <w:b/>
                <w:i/>
                <w:sz w:val="24"/>
              </w:rPr>
              <w:t xml:space="preserve"> </w:t>
            </w:r>
          </w:p>
          <w:p w:rsidR="00B25386" w:rsidRPr="007E531A" w:rsidRDefault="00B25386" w:rsidP="00B25386">
            <w:pPr>
              <w:snapToGrid w:val="0"/>
              <w:spacing w:after="0" w:line="240" w:lineRule="auto"/>
              <w:rPr>
                <w:rFonts w:ascii="Times New Roman" w:hAnsi="Times New Roman"/>
                <w:b/>
                <w:sz w:val="24"/>
              </w:rPr>
            </w:pP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Energiaátalakulások, energiafajták:</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vízenergia, szélenergia, geotermikus energia, nukleáris energia, napenergia, fosszilis energiahordozók.</w:t>
            </w:r>
          </w:p>
          <w:p w:rsidR="00B25386" w:rsidRPr="007E531A" w:rsidRDefault="00B25386" w:rsidP="00B25386">
            <w:pPr>
              <w:spacing w:after="0" w:line="240" w:lineRule="auto"/>
              <w:rPr>
                <w:rFonts w:ascii="Times New Roman" w:hAnsi="Times New Roman"/>
              </w:rPr>
            </w:pPr>
            <w:r w:rsidRPr="007E531A">
              <w:rPr>
                <w:rFonts w:ascii="Times New Roman" w:hAnsi="Times New Roman"/>
                <w:sz w:val="24"/>
              </w:rPr>
              <w:t>Napenergia megjelenése a földi energiahordozókban.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sz w:val="24"/>
              </w:rPr>
              <w:t xml:space="preserve"> Konkrét energiafajták felsorolása (napenergia, szélenergia, vízenergia, kémiai energia /égés/), és példák ismertetése egymásba alakulásukra.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hőtermelő és hőelnyelő kémiai reakciók, fosszilis, nukleáris és megújuló energiaforrások (exoterm és endoterm reakciók, reakcióhő, égéshő).</w:t>
            </w:r>
          </w:p>
        </w:tc>
      </w:tr>
      <w:tr w:rsidR="00B25386" w:rsidRPr="007E531A">
        <w:tblPrEx>
          <w:tblCellMar>
            <w:top w:w="0" w:type="dxa"/>
            <w:bottom w:w="0" w:type="dxa"/>
          </w:tblCellMar>
        </w:tblPrEx>
        <w:trPr>
          <w:trHeight w:val="170"/>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pacing w:before="120" w:after="0" w:line="240" w:lineRule="auto"/>
              <w:rPr>
                <w:rFonts w:ascii="Times New Roman" w:hAnsi="Times New Roman"/>
                <w:sz w:val="24"/>
              </w:rPr>
            </w:pPr>
            <w:r w:rsidRPr="007E531A">
              <w:rPr>
                <w:rFonts w:ascii="Times New Roman" w:hAnsi="Times New Roman"/>
                <w:sz w:val="24"/>
              </w:rPr>
              <w:lastRenderedPageBreak/>
              <w:t xml:space="preserve">Problémák, gyakorlati alkalmazások: </w:t>
            </w:r>
          </w:p>
          <w:p w:rsidR="00B25386" w:rsidRPr="007E531A" w:rsidRDefault="00B25386" w:rsidP="00B25386">
            <w:pPr>
              <w:spacing w:after="0"/>
              <w:rPr>
                <w:rFonts w:ascii="Times New Roman" w:hAnsi="Times New Roman"/>
                <w:sz w:val="24"/>
              </w:rPr>
            </w:pPr>
            <w:r w:rsidRPr="007E531A">
              <w:rPr>
                <w:rFonts w:ascii="Times New Roman" w:hAnsi="Times New Roman"/>
                <w:sz w:val="24"/>
              </w:rPr>
              <w:t>Energia és társadalom.</w:t>
            </w:r>
          </w:p>
          <w:p w:rsidR="00B25386" w:rsidRPr="007E531A" w:rsidRDefault="00B25386" w:rsidP="00B25386">
            <w:pPr>
              <w:spacing w:after="0" w:line="240" w:lineRule="auto"/>
              <w:rPr>
                <w:rFonts w:ascii="Times New Roman" w:hAnsi="Times New Roman"/>
                <w:b/>
                <w:sz w:val="24"/>
              </w:rPr>
            </w:pPr>
            <w:r w:rsidRPr="007E531A">
              <w:rPr>
                <w:rFonts w:ascii="Times New Roman" w:hAnsi="Times New Roman"/>
                <w:b/>
                <w:sz w:val="24"/>
              </w:rPr>
              <w:t>Az energiával kapcsolatos köznapi szóhasználatok értelmezése!</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Miért van szükségünk energiaváltozással járó folyamatok létrehozására?</w:t>
            </w:r>
          </w:p>
          <w:p w:rsidR="00B25386" w:rsidRPr="007E531A" w:rsidRDefault="00B25386" w:rsidP="00B25386">
            <w:pPr>
              <w:rPr>
                <w:rFonts w:ascii="Times New Roman" w:hAnsi="Times New Roman"/>
                <w:sz w:val="24"/>
              </w:rPr>
            </w:pPr>
            <w:r w:rsidRPr="007E531A">
              <w:rPr>
                <w:rFonts w:ascii="Times New Roman" w:hAnsi="Times New Roman"/>
                <w:sz w:val="24"/>
              </w:rPr>
              <w:t xml:space="preserve">Milyen tevékenységhez, milyen energiaváltozással járó folyamat szükséges? </w:t>
            </w:r>
          </w:p>
          <w:p w:rsidR="00B25386" w:rsidRPr="007E531A" w:rsidRDefault="00B25386" w:rsidP="00B25386">
            <w:pPr>
              <w:spacing w:after="0" w:line="240" w:lineRule="auto"/>
              <w:rPr>
                <w:rFonts w:ascii="Times New Roman" w:hAnsi="Times New Roman"/>
                <w:i/>
                <w:sz w:val="24"/>
              </w:rPr>
            </w:pPr>
            <w:r w:rsidRPr="007E531A">
              <w:rPr>
                <w:rFonts w:ascii="Times New Roman" w:hAnsi="Times New Roman"/>
                <w:i/>
                <w:sz w:val="24"/>
              </w:rPr>
              <w:t>Ismeretek:</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Energiamérleg a családi háztól a Földig.</w:t>
            </w:r>
          </w:p>
          <w:p w:rsidR="00B25386" w:rsidRPr="007E531A" w:rsidRDefault="00B25386" w:rsidP="00B25386">
            <w:pPr>
              <w:pStyle w:val="CM38"/>
              <w:spacing w:after="0" w:line="240" w:lineRule="auto"/>
              <w:rPr>
                <w:rFonts w:cs="Times New Roman"/>
                <w:sz w:val="22"/>
              </w:rPr>
            </w:pPr>
            <w:r w:rsidRPr="007E531A">
              <w:rPr>
                <w:rFonts w:cs="Times New Roman"/>
              </w:rPr>
              <w:t>James Joule élete és jelentősége a tudomány történetében.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pacing w:after="0" w:line="240" w:lineRule="auto"/>
              <w:rPr>
                <w:rFonts w:cs="Times New Roman"/>
              </w:rPr>
            </w:pPr>
            <w:r w:rsidRPr="007E531A">
              <w:rPr>
                <w:rFonts w:cs="Times New Roman"/>
              </w:rPr>
              <w:t>Saját tevékenységekben végbemenő energiaváltozással járó folyamatok elemzése.</w:t>
            </w:r>
          </w:p>
          <w:p w:rsidR="00B25386" w:rsidRPr="007E531A" w:rsidRDefault="00B25386" w:rsidP="00B25386">
            <w:pPr>
              <w:pStyle w:val="CM38"/>
              <w:spacing w:after="0" w:line="240" w:lineRule="auto"/>
              <w:rPr>
                <w:rFonts w:cs="Times New Roman"/>
              </w:rPr>
            </w:pPr>
            <w:r w:rsidRPr="007E531A">
              <w:rPr>
                <w:rFonts w:cs="Times New Roman"/>
              </w:rPr>
              <w:t>A köznapi nyelvben használt energiával kapcsolatos kifejezések értelmezése (pl. energiaszállítás, energiaforrás, energiatakarékosság, energiahordozó, energia</w:t>
            </w:r>
            <w:r w:rsidRPr="007E531A">
              <w:rPr>
                <w:rFonts w:cs="Times New Roman"/>
                <w:b/>
              </w:rPr>
              <w:t>előállítás???</w:t>
            </w:r>
            <w:r w:rsidRPr="007E531A">
              <w:rPr>
                <w:rFonts w:cs="Times New Roman"/>
              </w:rPr>
              <w:t xml:space="preserve"> stb.) és annak belátása, hogy ez egyszerűsíti ugyan a szóhasználatot, de mindig tudni kell, hogy mit fejez ki valójában. </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sz w:val="22"/>
              </w:rPr>
            </w:pPr>
            <w:r w:rsidRPr="007E531A">
              <w:rPr>
                <w:rFonts w:cs="Times New Roman"/>
              </w:rPr>
              <w:t>Az energiatakarékosság szükségszerűségének megértése, az alapvető energiaforrások megismerése.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rPr>
            </w:pPr>
          </w:p>
        </w:tc>
      </w:tr>
      <w:tr w:rsidR="00B25386" w:rsidRPr="007E531A">
        <w:tblPrEx>
          <w:tblCellMar>
            <w:top w:w="0" w:type="dxa"/>
            <w:bottom w:w="0" w:type="dxa"/>
          </w:tblCellMar>
        </w:tblPrEx>
        <w:trPr>
          <w:trHeight w:val="1063"/>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i/>
              </w:rPr>
            </w:pPr>
            <w:r w:rsidRPr="007E531A">
              <w:rPr>
                <w:rFonts w:cs="Times New Roman"/>
                <w:i/>
              </w:rPr>
              <w:t xml:space="preserve">Gyakorlati alkalmazások: </w:t>
            </w:r>
          </w:p>
          <w:p w:rsidR="00B25386" w:rsidRPr="007E531A" w:rsidRDefault="00B25386" w:rsidP="00B25386">
            <w:pPr>
              <w:pStyle w:val="CM38"/>
              <w:snapToGrid w:val="0"/>
              <w:spacing w:after="0" w:line="240" w:lineRule="auto"/>
              <w:rPr>
                <w:rFonts w:cs="Times New Roman"/>
              </w:rPr>
            </w:pPr>
            <w:r w:rsidRPr="007E531A">
              <w:rPr>
                <w:rFonts w:cs="Times New Roman"/>
              </w:rPr>
              <w:t>Egyszerű gépek működésének vizsgálata energiaváltozások szempontjából</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i/>
              </w:rPr>
            </w:pPr>
            <w:r w:rsidRPr="007E531A">
              <w:rPr>
                <w:rFonts w:cs="Times New Roman"/>
                <w:i/>
              </w:rPr>
              <w:t>Jelenségek, problémák:</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r w:rsidRPr="007E531A">
              <w:rPr>
                <w:rFonts w:cs="Times New Roman"/>
              </w:rPr>
              <w:t>A társdalom és a gazdaság fejlődése egyre kevesebb izomerőt igényel!</w:t>
            </w:r>
          </w:p>
          <w:p w:rsidR="00B25386" w:rsidRPr="007E531A" w:rsidRDefault="00B25386" w:rsidP="00B25386">
            <w:pPr>
              <w:pStyle w:val="CM38"/>
              <w:spacing w:after="0" w:line="240" w:lineRule="auto"/>
              <w:rPr>
                <w:rFonts w:cs="Times New Roman"/>
              </w:rPr>
            </w:pPr>
            <w:r w:rsidRPr="007E531A">
              <w:rPr>
                <w:rFonts w:cs="Times New Roman"/>
              </w:rPr>
              <w:t>A gépek működtetéséhez üzemanyag kell. Mi ennek a feltétele és mi a következménye?</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b/>
                <w:i/>
              </w:rPr>
            </w:pPr>
            <w:r w:rsidRPr="007E531A">
              <w:rPr>
                <w:rFonts w:cs="Times New Roman"/>
                <w:i/>
              </w:rPr>
              <w:t>Ismeretek:</w:t>
            </w:r>
            <w:r w:rsidRPr="007E531A">
              <w:rPr>
                <w:rFonts w:cs="Times New Roman"/>
                <w:b/>
                <w:i/>
              </w:rPr>
              <w:t xml:space="preserve"> </w:t>
            </w:r>
          </w:p>
          <w:p w:rsidR="00B25386" w:rsidRPr="007E531A" w:rsidRDefault="00B25386" w:rsidP="00B25386">
            <w:pPr>
              <w:pStyle w:val="CM38"/>
              <w:spacing w:after="0" w:line="240" w:lineRule="auto"/>
              <w:rPr>
                <w:rFonts w:cs="Times New Roman"/>
                <w:b/>
              </w:rPr>
            </w:pPr>
          </w:p>
          <w:p w:rsidR="00B25386" w:rsidRPr="007E531A" w:rsidRDefault="00B25386" w:rsidP="00B25386">
            <w:pPr>
              <w:pStyle w:val="CM38"/>
              <w:spacing w:after="0" w:line="240" w:lineRule="auto"/>
              <w:rPr>
                <w:rFonts w:cs="Times New Roman"/>
              </w:rPr>
            </w:pPr>
            <w:r w:rsidRPr="007E531A">
              <w:rPr>
                <w:rFonts w:cs="Times New Roman"/>
              </w:rPr>
              <w:t>Energiaforrások:</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r w:rsidRPr="007E531A">
              <w:rPr>
                <w:rFonts w:cs="Times New Roman"/>
              </w:rPr>
              <w:t xml:space="preserve">Fosszilis energiahordozók és kitermelésük végessége. </w:t>
            </w:r>
          </w:p>
          <w:p w:rsidR="00B25386" w:rsidRPr="007E531A" w:rsidRDefault="00B25386" w:rsidP="00B25386">
            <w:pPr>
              <w:pStyle w:val="CM38"/>
              <w:spacing w:after="0" w:line="240" w:lineRule="auto"/>
              <w:rPr>
                <w:rFonts w:cs="Times New Roman"/>
              </w:rPr>
            </w:pPr>
            <w:r w:rsidRPr="007E531A">
              <w:rPr>
                <w:rFonts w:cs="Times New Roman"/>
              </w:rPr>
              <w:t>A vízenergia, szélenergia, megje</w:t>
            </w:r>
            <w:r w:rsidRPr="007E531A">
              <w:rPr>
                <w:rFonts w:cs="Times New Roman"/>
              </w:rPr>
              <w:softHyphen/>
              <w:t>lenése a földi energiahordozókban.</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r w:rsidRPr="007E531A">
              <w:rPr>
                <w:rFonts w:cs="Times New Roman"/>
              </w:rPr>
              <w:t>A geotermikus energia, a nukleáris energia, haszna, kára és veszélye.</w:t>
            </w:r>
          </w:p>
          <w:p w:rsidR="00B25386" w:rsidRPr="007E531A" w:rsidRDefault="00B25386" w:rsidP="008929D6">
            <w:pPr>
              <w:pStyle w:val="CM38"/>
              <w:spacing w:after="0" w:line="240" w:lineRule="auto"/>
              <w:rPr>
                <w:rFonts w:cs="Times New Roman"/>
              </w:rPr>
            </w:pPr>
            <w:r w:rsidRPr="007E531A">
              <w:rPr>
                <w:rFonts w:cs="Times New Roman"/>
              </w:rPr>
              <w:t>A Föld alapvető energiaforrása a Nap. Az egyes energiahordozók felhasználásának módja, környezetterhelő hatásai.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after="0" w:line="240" w:lineRule="auto"/>
              <w:rPr>
                <w:rFonts w:ascii="Times New Roman" w:hAnsi="Times New Roman"/>
                <w:sz w:val="24"/>
              </w:rPr>
            </w:pPr>
            <w:r w:rsidRPr="007E531A">
              <w:rPr>
                <w:rFonts w:ascii="Times New Roman" w:hAnsi="Times New Roman"/>
                <w:sz w:val="24"/>
              </w:rPr>
              <w:t>Annak felismerése, hogy egy jelenség több féle szempontból is vizsgálható, és ha helyes a következtetés  ugyanazt az eredményt kapjuk.</w:t>
            </w:r>
          </w:p>
          <w:p w:rsidR="00B25386" w:rsidRPr="007E531A" w:rsidRDefault="00B25386" w:rsidP="00B25386">
            <w:pPr>
              <w:snapToGrid w:val="0"/>
              <w:spacing w:before="120" w:after="0" w:line="240" w:lineRule="auto"/>
              <w:rPr>
                <w:rFonts w:ascii="Times New Roman" w:hAnsi="Times New Roman"/>
                <w:sz w:val="24"/>
              </w:rPr>
            </w:pPr>
            <w:r w:rsidRPr="007E531A">
              <w:rPr>
                <w:rFonts w:ascii="Times New Roman" w:hAnsi="Times New Roman"/>
                <w:sz w:val="24"/>
              </w:rPr>
              <w:t>Annak elmagyarázása, hogy miként vezethető vissza a fosszilis energiahordozók (szén, olaj, gáz) és a megújuló energiaforrások (víz, szél, biomassza) léte a Nap sugárzására.</w:t>
            </w:r>
          </w:p>
          <w:p w:rsidR="00B25386" w:rsidRPr="007E531A" w:rsidRDefault="00B25386" w:rsidP="00B25386">
            <w:pPr>
              <w:spacing w:after="0"/>
              <w:rPr>
                <w:rFonts w:ascii="Times New Roman" w:hAnsi="Times New Roman"/>
                <w:sz w:val="24"/>
              </w:rPr>
            </w:pPr>
          </w:p>
          <w:p w:rsidR="00B25386" w:rsidRPr="007E531A" w:rsidRDefault="00B25386" w:rsidP="00B25386">
            <w:pPr>
              <w:pStyle w:val="CM38"/>
              <w:spacing w:after="0" w:line="240" w:lineRule="auto"/>
              <w:rPr>
                <w:rFonts w:cs="Times New Roman"/>
              </w:rPr>
            </w:pPr>
            <w:r w:rsidRPr="007E531A">
              <w:rPr>
                <w:rFonts w:cs="Times New Roman"/>
              </w:rPr>
              <w:t>Részvétel az egyes energiaválto</w:t>
            </w:r>
            <w:r w:rsidRPr="007E531A">
              <w:rPr>
                <w:rFonts w:cs="Times New Roman"/>
              </w:rPr>
              <w:softHyphen/>
              <w:t>zással járó folyamatok, lehetőségek előnyeinek, hátrányainak és alkalmazásuk kockázatainak megvitatásában, a tények és adatok összegyűjtése. A vita során elhangzó érvek és az ellenérvek csoportosítása, kiállítások, bemutatók készítése.</w:t>
            </w:r>
          </w:p>
          <w:p w:rsidR="00B25386" w:rsidRPr="007E531A" w:rsidRDefault="00B25386" w:rsidP="00B25386">
            <w:pPr>
              <w:pStyle w:val="CM38"/>
              <w:spacing w:after="0" w:line="240" w:lineRule="auto"/>
              <w:rPr>
                <w:rFonts w:cs="Times New Roman"/>
              </w:rPr>
            </w:pPr>
          </w:p>
          <w:p w:rsidR="00B25386" w:rsidRPr="007E531A" w:rsidRDefault="00B25386" w:rsidP="00B25386">
            <w:pPr>
              <w:rPr>
                <w:rFonts w:ascii="Times New Roman" w:hAnsi="Times New Roman"/>
                <w:sz w:val="24"/>
              </w:rPr>
            </w:pPr>
            <w:r w:rsidRPr="007E531A">
              <w:rPr>
                <w:rFonts w:ascii="Times New Roman" w:hAnsi="Times New Roman"/>
                <w:sz w:val="24"/>
              </w:rPr>
              <w:t xml:space="preserve">Projektlehetőségek a földrajz és a kémia tantárgyakkal együttműködve: </w:t>
            </w:r>
          </w:p>
          <w:p w:rsidR="00B25386" w:rsidRPr="007E531A" w:rsidRDefault="00B25386" w:rsidP="00B25386">
            <w:pPr>
              <w:pStyle w:val="Listaszerbekezds1"/>
              <w:numPr>
                <w:ilvl w:val="0"/>
                <w:numId w:val="9"/>
              </w:numPr>
              <w:tabs>
                <w:tab w:val="left" w:pos="222"/>
              </w:tabs>
              <w:spacing w:after="0" w:line="240" w:lineRule="auto"/>
              <w:ind w:left="221" w:hanging="221"/>
              <w:rPr>
                <w:rFonts w:cs="Times New Roman"/>
              </w:rPr>
            </w:pPr>
            <w:r w:rsidRPr="007E531A">
              <w:rPr>
                <w:rFonts w:cs="Times New Roman"/>
              </w:rPr>
              <w:t>Erőműmodell építése, erőmű-szimulátorok működtetése.</w:t>
            </w:r>
          </w:p>
          <w:p w:rsidR="00B25386" w:rsidRPr="007E531A" w:rsidRDefault="00B25386" w:rsidP="00B25386">
            <w:pPr>
              <w:pStyle w:val="Listaszerbekezds1"/>
              <w:numPr>
                <w:ilvl w:val="0"/>
                <w:numId w:val="9"/>
              </w:numPr>
              <w:tabs>
                <w:tab w:val="left" w:pos="222"/>
              </w:tabs>
              <w:spacing w:after="0" w:line="240" w:lineRule="auto"/>
              <w:ind w:left="221" w:hanging="221"/>
              <w:rPr>
                <w:rFonts w:cs="Times New Roman"/>
              </w:rPr>
            </w:pPr>
            <w:r w:rsidRPr="007E531A">
              <w:rPr>
                <w:rFonts w:cs="Times New Roman"/>
              </w:rPr>
              <w:lastRenderedPageBreak/>
              <w:t>Különböző országok energia-előállítási módjai, azok részaránya.</w:t>
            </w:r>
          </w:p>
          <w:p w:rsidR="00B25386" w:rsidRPr="007E531A" w:rsidRDefault="00B25386" w:rsidP="008929D6">
            <w:pPr>
              <w:pStyle w:val="Listaszerbekezds1"/>
              <w:numPr>
                <w:ilvl w:val="0"/>
                <w:numId w:val="9"/>
              </w:numPr>
              <w:tabs>
                <w:tab w:val="left" w:pos="222"/>
              </w:tabs>
              <w:spacing w:after="0" w:line="240" w:lineRule="auto"/>
              <w:ind w:left="221" w:hanging="221"/>
              <w:rPr>
                <w:rFonts w:cs="Times New Roman"/>
                <w:sz w:val="22"/>
              </w:rPr>
            </w:pPr>
            <w:r w:rsidRPr="007E531A">
              <w:rPr>
                <w:rFonts w:cs="Times New Roman"/>
              </w:rPr>
              <w:t>Az energiahordozók beszerzésének módjai (vasúti szénszállítás, kőolajvezeték és tankerek, elektromos hálózatok).</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pacing w:before="120"/>
              <w:rPr>
                <w:rFonts w:ascii="Times New Roman" w:hAnsi="Times New Roman"/>
                <w:sz w:val="24"/>
              </w:rPr>
            </w:pPr>
            <w:r w:rsidRPr="007E531A">
              <w:rPr>
                <w:rFonts w:ascii="Times New Roman" w:hAnsi="Times New Roman"/>
                <w:i/>
                <w:sz w:val="24"/>
              </w:rPr>
              <w:lastRenderedPageBreak/>
              <w:t>Kémia:</w:t>
            </w:r>
            <w:r w:rsidRPr="007E531A">
              <w:rPr>
                <w:rFonts w:ascii="Times New Roman" w:hAnsi="Times New Roman"/>
                <w:sz w:val="24"/>
              </w:rPr>
              <w:t xml:space="preserve"> kémia az iparban, erőművek, energiaforrások felosztása és jellemzése, környezeti hatások, (energiakészletek).</w:t>
            </w:r>
          </w:p>
          <w:p w:rsidR="00B25386" w:rsidRPr="007E531A" w:rsidRDefault="00B25386" w:rsidP="00B25386">
            <w:pPr>
              <w:rPr>
                <w:rFonts w:ascii="Times New Roman" w:hAnsi="Times New Roman"/>
                <w:sz w:val="24"/>
              </w:rPr>
            </w:pPr>
          </w:p>
          <w:p w:rsidR="00B25386" w:rsidRPr="007E531A" w:rsidRDefault="00B25386" w:rsidP="008929D6">
            <w:pPr>
              <w:spacing w:after="0" w:line="240" w:lineRule="auto"/>
              <w:rPr>
                <w:rFonts w:ascii="Times New Roman" w:hAnsi="Times New Roman"/>
              </w:rPr>
            </w:pPr>
            <w:r w:rsidRPr="007E531A">
              <w:rPr>
                <w:rFonts w:ascii="Times New Roman" w:hAnsi="Times New Roman"/>
                <w:i/>
                <w:sz w:val="24"/>
              </w:rPr>
              <w:t>Földrajz:</w:t>
            </w:r>
            <w:r w:rsidRPr="007E531A">
              <w:rPr>
                <w:rFonts w:ascii="Times New Roman" w:hAnsi="Times New Roman"/>
                <w:sz w:val="24"/>
              </w:rPr>
              <w:t xml:space="preserve"> az energiaforrások megoszlása a Földön, hazai energiaforrások. Energetikai önellátás és nemzetközi együttműködés.</w:t>
            </w:r>
          </w:p>
        </w:tc>
      </w:tr>
      <w:tr w:rsidR="00B25386" w:rsidRPr="007E531A">
        <w:tblPrEx>
          <w:tblCellMar>
            <w:top w:w="0" w:type="dxa"/>
            <w:bottom w:w="0" w:type="dxa"/>
          </w:tblCellMar>
        </w:tblPrEx>
        <w:trPr>
          <w:trHeight w:val="170"/>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Jelenségek, problémák:</w:t>
            </w:r>
          </w:p>
          <w:p w:rsidR="00B25386" w:rsidRPr="007E531A" w:rsidRDefault="00B25386" w:rsidP="00B25386">
            <w:pPr>
              <w:pStyle w:val="CM38"/>
              <w:snapToGrid w:val="0"/>
              <w:spacing w:before="120" w:after="0" w:line="240" w:lineRule="auto"/>
              <w:rPr>
                <w:rFonts w:cs="Times New Roman"/>
              </w:rPr>
            </w:pPr>
            <w:r w:rsidRPr="007E531A">
              <w:rPr>
                <w:rFonts w:cs="Times New Roman"/>
              </w:rPr>
              <w:t>Van, aki ugyanannyi idő alatt több munkát végez, mint mások. Hogyan jellemzik az ilyen szorgalmas és ügyes ember tevékenységét?</w:t>
            </w:r>
          </w:p>
          <w:p w:rsidR="00B25386" w:rsidRPr="007E531A" w:rsidRDefault="00B25386" w:rsidP="00B25386">
            <w:pPr>
              <w:pStyle w:val="CM38"/>
              <w:snapToGrid w:val="0"/>
              <w:spacing w:before="120" w:after="0" w:line="240" w:lineRule="auto"/>
              <w:rPr>
                <w:rFonts w:cs="Times New Roman"/>
              </w:rPr>
            </w:pPr>
            <w:r w:rsidRPr="007E531A">
              <w:rPr>
                <w:rFonts w:cs="Times New Roman"/>
              </w:rPr>
              <w:t>Ismeret:</w:t>
            </w:r>
          </w:p>
          <w:p w:rsidR="00B25386" w:rsidRPr="007E531A" w:rsidRDefault="00B25386" w:rsidP="00B25386">
            <w:pPr>
              <w:pStyle w:val="CM38"/>
              <w:snapToGrid w:val="0"/>
              <w:spacing w:before="120" w:after="0" w:line="240" w:lineRule="auto"/>
              <w:rPr>
                <w:rFonts w:cs="Times New Roman"/>
              </w:rPr>
            </w:pPr>
            <w:r w:rsidRPr="007E531A">
              <w:rPr>
                <w:rFonts w:cs="Times New Roman"/>
              </w:rPr>
              <w:t>A teljesítmény és a hatásfok fogalma.</w:t>
            </w:r>
          </w:p>
          <w:p w:rsidR="00B25386" w:rsidRPr="007E531A" w:rsidRDefault="00B25386" w:rsidP="00B25386">
            <w:pPr>
              <w:pStyle w:val="CM38"/>
              <w:snapToGrid w:val="0"/>
              <w:spacing w:before="120" w:after="0" w:line="240" w:lineRule="auto"/>
              <w:rPr>
                <w:rFonts w:cs="Times New Roman"/>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after="0" w:line="240" w:lineRule="auto"/>
              <w:rPr>
                <w:rFonts w:ascii="Times New Roman" w:hAnsi="Times New Roman"/>
              </w:rPr>
            </w:pPr>
            <w:r w:rsidRPr="007E531A">
              <w:rPr>
                <w:rFonts w:ascii="Times New Roman" w:hAnsi="Times New Roman"/>
                <w:sz w:val="24"/>
              </w:rPr>
              <w:t xml:space="preserve">Az energiaváltozással járó folyamatok jellemzése gyorsaság és hasznosság szempontjából.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pacing w:before="120"/>
              <w:rPr>
                <w:rFonts w:ascii="Times New Roman" w:hAnsi="Times New Roman"/>
              </w:rPr>
            </w:pPr>
          </w:p>
        </w:tc>
      </w:tr>
      <w:tr w:rsidR="00B25386" w:rsidRPr="007E531A">
        <w:tblPrEx>
          <w:tblCellMar>
            <w:top w:w="0" w:type="dxa"/>
            <w:bottom w:w="0" w:type="dxa"/>
          </w:tblCellMar>
        </w:tblPrEx>
        <w:trPr>
          <w:trHeight w:val="550"/>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B25386" w:rsidRPr="007E531A" w:rsidRDefault="00B25386" w:rsidP="00B25386">
            <w:pPr>
              <w:pStyle w:val="Cmsor5"/>
              <w:numPr>
                <w:ilvl w:val="0"/>
                <w:numId w:val="0"/>
              </w:numPr>
              <w:snapToGrid w:val="0"/>
              <w:spacing w:before="120" w:after="0" w:line="240" w:lineRule="auto"/>
              <w:jc w:val="center"/>
              <w:rPr>
                <w:rFonts w:ascii="Times New Roman" w:hAnsi="Times New Roman" w:cs="Times New Roman"/>
                <w:i w:val="0"/>
                <w:sz w:val="24"/>
              </w:rPr>
            </w:pPr>
            <w:r w:rsidRPr="007E531A">
              <w:rPr>
                <w:rFonts w:ascii="Times New Roman" w:hAnsi="Times New Roman" w:cs="Times New Roman"/>
                <w:i w:val="0"/>
                <w:sz w:val="24"/>
              </w:rPr>
              <w:t>Kulcsfogalmak/ fogalmak</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after="0" w:line="240" w:lineRule="auto"/>
              <w:rPr>
                <w:rFonts w:ascii="Times New Roman" w:hAnsi="Times New Roman"/>
                <w:sz w:val="24"/>
              </w:rPr>
            </w:pPr>
            <w:r w:rsidRPr="007E531A">
              <w:rPr>
                <w:rFonts w:ascii="Times New Roman" w:hAnsi="Times New Roman"/>
                <w:sz w:val="24"/>
              </w:rPr>
              <w:t xml:space="preserve">Energia, energiaváltozás, energiamegmaradás. Munkavégzés, munka. Energiafajták: mozgási, belső-, rugalmas „helyzeti” energia. A megújuló energia: vízi, szél-, geotermikus, napenergia; A nem megújuló energia: fosszilis; </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Teljesítmény, hatásfok.</w:t>
            </w:r>
          </w:p>
        </w:tc>
      </w:tr>
    </w:tbl>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48"/>
        <w:gridCol w:w="4772"/>
        <w:gridCol w:w="2052"/>
      </w:tblGrid>
      <w:tr w:rsidR="00B25386" w:rsidRPr="007E531A">
        <w:tblPrEx>
          <w:tblCellMar>
            <w:top w:w="0" w:type="dxa"/>
            <w:bottom w:w="0" w:type="dxa"/>
          </w:tblCellMar>
        </w:tblPrEx>
        <w:tc>
          <w:tcPr>
            <w:tcW w:w="2248"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Tematikai egység/</w:t>
            </w:r>
            <w:r w:rsidRPr="007E531A">
              <w:rPr>
                <w:rFonts w:ascii="Times New Roman" w:hAnsi="Times New Roman"/>
                <w:sz w:val="24"/>
              </w:rPr>
              <w:t xml:space="preserve"> </w:t>
            </w:r>
            <w:r w:rsidRPr="007E531A">
              <w:rPr>
                <w:rFonts w:ascii="Times New Roman" w:hAnsi="Times New Roman"/>
                <w:b/>
                <w:sz w:val="24"/>
              </w:rPr>
              <w:t>Fejlesztési cél</w:t>
            </w:r>
          </w:p>
        </w:tc>
        <w:tc>
          <w:tcPr>
            <w:tcW w:w="4772" w:type="dxa"/>
            <w:shd w:val="clear" w:color="auto" w:fill="FFFFFF"/>
            <w:vAlign w:val="center"/>
          </w:tcPr>
          <w:p w:rsidR="00B25386" w:rsidRPr="007E531A" w:rsidRDefault="00B25386" w:rsidP="00B25386">
            <w:pPr>
              <w:tabs>
                <w:tab w:val="left" w:pos="398"/>
              </w:tabs>
              <w:suppressAutoHyphens/>
              <w:snapToGrid w:val="0"/>
              <w:spacing w:before="120" w:after="0" w:line="240" w:lineRule="auto"/>
              <w:jc w:val="center"/>
              <w:rPr>
                <w:rFonts w:ascii="Times New Roman" w:hAnsi="Times New Roman"/>
                <w:b/>
              </w:rPr>
            </w:pPr>
            <w:r w:rsidRPr="007E531A">
              <w:rPr>
                <w:rFonts w:ascii="Times New Roman" w:hAnsi="Times New Roman"/>
                <w:b/>
                <w:sz w:val="24"/>
              </w:rPr>
              <w:t>Hőjelenségek</w:t>
            </w:r>
          </w:p>
        </w:tc>
        <w:tc>
          <w:tcPr>
            <w:tcW w:w="2052" w:type="dxa"/>
            <w:shd w:val="clear" w:color="auto" w:fill="FFFFFF"/>
            <w:vAlign w:val="center"/>
          </w:tcPr>
          <w:p w:rsidR="00B25386" w:rsidRPr="007E531A" w:rsidRDefault="00B25386" w:rsidP="00B25386">
            <w:pPr>
              <w:snapToGrid w:val="0"/>
              <w:spacing w:before="120" w:after="0"/>
              <w:jc w:val="center"/>
              <w:rPr>
                <w:rFonts w:ascii="Times New Roman" w:hAnsi="Times New Roman"/>
                <w:b/>
                <w:sz w:val="24"/>
              </w:rPr>
            </w:pPr>
            <w:r w:rsidRPr="007E531A">
              <w:rPr>
                <w:rFonts w:ascii="Times New Roman" w:hAnsi="Times New Roman"/>
                <w:b/>
                <w:sz w:val="24"/>
              </w:rPr>
              <w:t>Órakeret:</w:t>
            </w:r>
          </w:p>
          <w:p w:rsidR="00B25386" w:rsidRPr="007E531A" w:rsidRDefault="00B25386" w:rsidP="00B25386">
            <w:pPr>
              <w:snapToGrid w:val="0"/>
              <w:spacing w:line="240" w:lineRule="auto"/>
              <w:jc w:val="center"/>
              <w:rPr>
                <w:rFonts w:ascii="Times New Roman" w:hAnsi="Times New Roman"/>
                <w:b/>
              </w:rPr>
            </w:pPr>
            <w:r w:rsidRPr="007E531A">
              <w:rPr>
                <w:rFonts w:ascii="Times New Roman" w:hAnsi="Times New Roman"/>
                <w:sz w:val="24"/>
              </w:rPr>
              <w:t xml:space="preserve"> </w:t>
            </w:r>
            <w:r w:rsidRPr="007E531A">
              <w:rPr>
                <w:rFonts w:ascii="Times New Roman" w:hAnsi="Times New Roman"/>
                <w:b/>
                <w:sz w:val="24"/>
              </w:rPr>
              <w:t>1</w:t>
            </w:r>
            <w:r w:rsidR="009954B1">
              <w:rPr>
                <w:rFonts w:ascii="Times New Roman" w:hAnsi="Times New Roman"/>
                <w:b/>
                <w:sz w:val="24"/>
              </w:rPr>
              <w:t>3</w:t>
            </w:r>
            <w:r w:rsidRPr="007E531A">
              <w:rPr>
                <w:rFonts w:ascii="Times New Roman" w:hAnsi="Times New Roman"/>
                <w:b/>
                <w:sz w:val="24"/>
              </w:rPr>
              <w:t xml:space="preserve"> </w:t>
            </w:r>
          </w:p>
        </w:tc>
      </w:tr>
      <w:tr w:rsidR="00B25386" w:rsidRPr="007E531A">
        <w:tblPrEx>
          <w:tblCellMar>
            <w:top w:w="0" w:type="dxa"/>
            <w:bottom w:w="0" w:type="dxa"/>
          </w:tblCellMar>
        </w:tblPrEx>
        <w:tc>
          <w:tcPr>
            <w:tcW w:w="2248"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Előzetes tudás</w:t>
            </w:r>
          </w:p>
        </w:tc>
        <w:tc>
          <w:tcPr>
            <w:tcW w:w="6824" w:type="dxa"/>
            <w:gridSpan w:val="2"/>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sz w:val="24"/>
              </w:rPr>
              <w:t>Hőmérséklet-fogalom, csapadékfajták. Halmazállapotok és változásaik. Az energia fogalma és mértékegysége. Az energiaváltozások jellemzése. Az energia fajták sokfélesége. Az anyag egyik fajtájának részecskeszerkezete.</w:t>
            </w:r>
          </w:p>
        </w:tc>
      </w:tr>
      <w:tr w:rsidR="00B25386" w:rsidRPr="007E531A">
        <w:tblPrEx>
          <w:tblCellMar>
            <w:top w:w="0" w:type="dxa"/>
            <w:bottom w:w="0" w:type="dxa"/>
          </w:tblCellMar>
        </w:tblPrEx>
        <w:trPr>
          <w:trHeight w:val="328"/>
        </w:trPr>
        <w:tc>
          <w:tcPr>
            <w:tcW w:w="2248"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Tantárgyi fejlesztési célok</w:t>
            </w:r>
          </w:p>
        </w:tc>
        <w:tc>
          <w:tcPr>
            <w:tcW w:w="6824" w:type="dxa"/>
            <w:gridSpan w:val="2"/>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 xml:space="preserve">Az egyensúly (sok területre érvényes) fogalmának alapozása, mélyítése (egyensúlyi állapotra törekvés, termikus egyensúly). A részecskeszemlélet és az energiaváltozás kapcsolata. Az anyagfogalom mélyítése. </w:t>
            </w:r>
          </w:p>
          <w:p w:rsidR="00B25386" w:rsidRPr="007E531A" w:rsidRDefault="00B25386" w:rsidP="00B25386">
            <w:pPr>
              <w:pStyle w:val="CM38"/>
              <w:snapToGrid w:val="0"/>
              <w:spacing w:after="0" w:line="240" w:lineRule="auto"/>
              <w:rPr>
                <w:rFonts w:cs="Times New Roman"/>
              </w:rPr>
            </w:pPr>
            <w:r w:rsidRPr="007E531A">
              <w:rPr>
                <w:rFonts w:cs="Times New Roman"/>
              </w:rPr>
              <w:t>Az energiatakarékosság szükségességének beláttatása, az egyéni lehetőségek felismertetése.</w:t>
            </w:r>
          </w:p>
          <w:p w:rsidR="00B25386" w:rsidRPr="007E531A" w:rsidRDefault="00B25386" w:rsidP="00B25386">
            <w:pPr>
              <w:pStyle w:val="CM38"/>
              <w:spacing w:after="0" w:line="240" w:lineRule="auto"/>
              <w:rPr>
                <w:rFonts w:cs="Times New Roman"/>
              </w:rPr>
            </w:pPr>
            <w:r w:rsidRPr="007E531A">
              <w:rPr>
                <w:rFonts w:cs="Times New Roman"/>
              </w:rPr>
              <w:t>A táplálkozás alapvető energetikai vonatkozásai kapcsán az egészséges táplálkozás fontosságának beláttatása.</w:t>
            </w:r>
          </w:p>
        </w:tc>
      </w:tr>
    </w:tbl>
    <w:p w:rsidR="00B25386" w:rsidRPr="007E531A" w:rsidRDefault="00B25386" w:rsidP="008929D6">
      <w:pPr>
        <w:spacing w:after="0" w:line="240" w:lineRule="auto"/>
        <w:rPr>
          <w:rFonts w:ascii="Times New Roman" w:hAnsi="Times New Roman"/>
          <w:b/>
          <w:sz w:val="24"/>
        </w:rPr>
      </w:pPr>
    </w:p>
    <w:p w:rsidR="008929D6" w:rsidRPr="007E531A" w:rsidRDefault="008929D6" w:rsidP="008929D6">
      <w:pPr>
        <w:spacing w:after="0" w:line="240" w:lineRule="auto"/>
        <w:rPr>
          <w:rFonts w:ascii="Times New Roman" w:hAnsi="Times New Roman"/>
          <w:b/>
          <w:sz w:val="24"/>
        </w:rPr>
      </w:pPr>
      <w:r w:rsidRPr="007E531A">
        <w:rPr>
          <w:rFonts w:ascii="Times New Roman" w:hAnsi="Times New Roman"/>
          <w:b/>
          <w:sz w:val="24"/>
        </w:rPr>
        <w:br w:type="page"/>
      </w:r>
    </w:p>
    <w:tbl>
      <w:tblPr>
        <w:tblW w:w="9072" w:type="dxa"/>
        <w:tblInd w:w="57" w:type="dxa"/>
        <w:tblLayout w:type="fixed"/>
        <w:tblCellMar>
          <w:left w:w="57" w:type="dxa"/>
          <w:right w:w="57" w:type="dxa"/>
        </w:tblCellMar>
        <w:tblLook w:val="0000" w:firstRow="0" w:lastRow="0" w:firstColumn="0" w:lastColumn="0" w:noHBand="0" w:noVBand="0"/>
      </w:tblPr>
      <w:tblGrid>
        <w:gridCol w:w="3383"/>
        <w:gridCol w:w="3383"/>
        <w:gridCol w:w="2306"/>
      </w:tblGrid>
      <w:tr w:rsidR="00B25386" w:rsidRPr="007E531A">
        <w:tblPrEx>
          <w:tblCellMar>
            <w:top w:w="0" w:type="dxa"/>
            <w:bottom w:w="0" w:type="dxa"/>
          </w:tblCellMar>
        </w:tblPrEx>
        <w:tc>
          <w:tcPr>
            <w:tcW w:w="3383" w:type="dxa"/>
            <w:tcBorders>
              <w:top w:val="single" w:sz="4" w:space="0" w:color="000000"/>
              <w:left w:val="single" w:sz="4" w:space="0" w:color="000000"/>
              <w:bottom w:val="single" w:sz="4" w:space="0" w:color="auto"/>
            </w:tcBorders>
            <w:vAlign w:val="center"/>
          </w:tcPr>
          <w:p w:rsidR="00B25386" w:rsidRPr="007E531A" w:rsidRDefault="00B25386" w:rsidP="00B25386">
            <w:pPr>
              <w:spacing w:before="120"/>
              <w:jc w:val="center"/>
              <w:rPr>
                <w:rFonts w:ascii="Times New Roman" w:hAnsi="Times New Roman"/>
                <w:b/>
              </w:rPr>
            </w:pPr>
            <w:r w:rsidRPr="007E531A">
              <w:rPr>
                <w:rFonts w:ascii="Times New Roman" w:hAnsi="Times New Roman"/>
                <w:b/>
                <w:sz w:val="24"/>
              </w:rPr>
              <w:lastRenderedPageBreak/>
              <w:t>Problémák, jelenségek, gyakorlati alkalmazások, ismeretek</w:t>
            </w:r>
          </w:p>
        </w:tc>
        <w:tc>
          <w:tcPr>
            <w:tcW w:w="3383" w:type="dxa"/>
            <w:tcBorders>
              <w:top w:val="single" w:sz="4" w:space="0" w:color="000000"/>
              <w:left w:val="single" w:sz="4" w:space="0" w:color="000000"/>
              <w:bottom w:val="single" w:sz="4" w:space="0" w:color="auto"/>
            </w:tcBorders>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Fejlesztési követelmények</w:t>
            </w:r>
          </w:p>
        </w:tc>
        <w:tc>
          <w:tcPr>
            <w:tcW w:w="2306" w:type="dxa"/>
            <w:tcBorders>
              <w:top w:val="single" w:sz="4" w:space="0" w:color="000000"/>
              <w:left w:val="single" w:sz="4" w:space="0" w:color="000000"/>
              <w:bottom w:val="single" w:sz="4" w:space="0" w:color="auto"/>
              <w:right w:val="single" w:sz="4" w:space="0" w:color="000000"/>
            </w:tcBorders>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Kapcsolódási pontok</w:t>
            </w:r>
          </w:p>
        </w:tc>
      </w:tr>
      <w:tr w:rsidR="00B25386" w:rsidRPr="007E531A">
        <w:tblPrEx>
          <w:tblCellMar>
            <w:top w:w="0" w:type="dxa"/>
            <w:bottom w:w="0" w:type="dxa"/>
          </w:tblCellMar>
        </w:tblPrEx>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i/>
                <w:sz w:val="24"/>
              </w:rPr>
            </w:pPr>
            <w:r w:rsidRPr="007E531A">
              <w:rPr>
                <w:rFonts w:ascii="Times New Roman" w:hAnsi="Times New Roman"/>
                <w:i/>
                <w:sz w:val="24"/>
              </w:rPr>
              <w:t>Problémák, jelenségek:</w:t>
            </w:r>
          </w:p>
          <w:p w:rsidR="00B25386" w:rsidRPr="007E531A" w:rsidRDefault="00B25386" w:rsidP="00B25386">
            <w:pPr>
              <w:rPr>
                <w:rFonts w:ascii="Times New Roman" w:hAnsi="Times New Roman"/>
                <w:sz w:val="24"/>
              </w:rPr>
            </w:pPr>
            <w:r w:rsidRPr="007E531A">
              <w:rPr>
                <w:rFonts w:ascii="Times New Roman" w:hAnsi="Times New Roman"/>
                <w:sz w:val="24"/>
              </w:rPr>
              <w:t>Milyen hőmérsékletű anyagok léteznek a világban?</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Mit jelent a napi átlaghőmérséklet? Mit értünk a „klíma” fogalmán?</w:t>
            </w:r>
          </w:p>
          <w:p w:rsidR="00B25386" w:rsidRPr="007E531A" w:rsidRDefault="00B25386" w:rsidP="00B25386">
            <w:pPr>
              <w:spacing w:after="0"/>
              <w:rPr>
                <w:rFonts w:ascii="Times New Roman" w:hAnsi="Times New Roman"/>
                <w:sz w:val="24"/>
              </w:rPr>
            </w:pPr>
            <w:r w:rsidRPr="007E531A">
              <w:rPr>
                <w:rFonts w:ascii="Times New Roman" w:hAnsi="Times New Roman"/>
                <w:sz w:val="24"/>
              </w:rPr>
              <w:t>A víz fagyás- és forráspontja; a Föld legmelegebb és leghidegebb pontja. A Nap felszíni hőmérséklete. A robbanómotor üzemi hőmérséklete. Hőmérséklet-viszonyok a konyhában.</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A hűtőkeverék.</w:t>
            </w:r>
          </w:p>
          <w:p w:rsidR="00B25386" w:rsidRPr="007E531A" w:rsidRDefault="00B25386" w:rsidP="00B25386">
            <w:pPr>
              <w:snapToGrid w:val="0"/>
              <w:spacing w:after="0" w:line="240" w:lineRule="auto"/>
              <w:rPr>
                <w:rFonts w:ascii="Times New Roman" w:hAnsi="Times New Roman"/>
                <w:i/>
                <w:sz w:val="24"/>
              </w:rPr>
            </w:pPr>
            <w:r w:rsidRPr="007E531A">
              <w:rPr>
                <w:rFonts w:ascii="Times New Roman" w:hAnsi="Times New Roman"/>
                <w:i/>
                <w:sz w:val="24"/>
              </w:rPr>
              <w:t xml:space="preserve">Ismeretek: </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Nevezetes hőmérsékleti értékek.</w:t>
            </w:r>
          </w:p>
          <w:p w:rsidR="00B25386" w:rsidRPr="007E531A" w:rsidRDefault="00B25386" w:rsidP="00B25386">
            <w:pPr>
              <w:spacing w:after="0" w:line="240" w:lineRule="auto"/>
              <w:rPr>
                <w:rFonts w:ascii="Times New Roman" w:hAnsi="Times New Roman"/>
              </w:rPr>
            </w:pPr>
            <w:r w:rsidRPr="007E531A">
              <w:rPr>
                <w:rFonts w:ascii="Times New Roman" w:hAnsi="Times New Roman"/>
                <w:sz w:val="24"/>
              </w:rPr>
              <w:t>A Celsius-féle hőmérsékleti skála és egysége.</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sz w:val="24"/>
              </w:rPr>
              <w:t xml:space="preserve">A környezet, a Föld, a Naprendszer jellegzetes hőmérsékleti értékeinek számszerű ismerete és összehasonlítása. </w:t>
            </w:r>
          </w:p>
          <w:p w:rsidR="00B25386" w:rsidRPr="007E531A" w:rsidRDefault="00B25386" w:rsidP="00B25386">
            <w:pPr>
              <w:rPr>
                <w:rFonts w:ascii="Times New Roman" w:hAnsi="Times New Roman"/>
                <w:sz w:val="24"/>
              </w:rPr>
            </w:pPr>
            <w:r w:rsidRPr="007E531A">
              <w:rPr>
                <w:rFonts w:ascii="Times New Roman" w:hAnsi="Times New Roman"/>
                <w:sz w:val="24"/>
              </w:rPr>
              <w:t>A víz-só hűtőkeverék közös hőmérséklete alakulásának vizsgálata az összetétel változtatásával.</w:t>
            </w:r>
          </w:p>
          <w:p w:rsidR="00B25386" w:rsidRPr="007E531A" w:rsidRDefault="00B25386" w:rsidP="00B25386">
            <w:pPr>
              <w:rPr>
                <w:rFonts w:ascii="Times New Roman" w:hAnsi="Times New Roman"/>
                <w:sz w:val="24"/>
              </w:rPr>
            </w:pPr>
            <w:r w:rsidRPr="007E531A">
              <w:rPr>
                <w:rFonts w:ascii="Times New Roman" w:hAnsi="Times New Roman"/>
                <w:sz w:val="24"/>
              </w:rPr>
              <w:t xml:space="preserve"> </w:t>
            </w:r>
          </w:p>
          <w:p w:rsidR="00B25386" w:rsidRPr="007E531A" w:rsidRDefault="00B25386" w:rsidP="00B25386">
            <w:pPr>
              <w:pStyle w:val="CM38"/>
              <w:spacing w:after="0" w:line="240" w:lineRule="auto"/>
              <w:rPr>
                <w:rFonts w:cs="Times New Roman"/>
                <w:sz w:val="22"/>
              </w:rPr>
            </w:pPr>
            <w:r w:rsidRPr="007E531A">
              <w:rPr>
                <w:rFonts w:cs="Times New Roman"/>
              </w:rPr>
              <w:t>A Celsius-skála jellemzői, a viszonyítási hőmérsékletek ismerete, tanulói kísérlet alapján a hőmérő kalibrálási módjának megismerése.</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line="240" w:lineRule="auto"/>
              <w:rPr>
                <w:rFonts w:ascii="Times New Roman" w:hAnsi="Times New Roman"/>
                <w:sz w:val="24"/>
              </w:rPr>
            </w:pPr>
            <w:r w:rsidRPr="007E531A">
              <w:rPr>
                <w:rFonts w:ascii="Times New Roman" w:hAnsi="Times New Roman"/>
                <w:i/>
                <w:sz w:val="24"/>
              </w:rPr>
              <w:t>Biológia–egészségtan:</w:t>
            </w:r>
            <w:r w:rsidRPr="007E531A">
              <w:rPr>
                <w:rFonts w:ascii="Times New Roman" w:hAnsi="Times New Roman"/>
                <w:sz w:val="24"/>
              </w:rPr>
              <w:t xml:space="preserve"> az élet létrejöttének lehetőségei.</w:t>
            </w:r>
          </w:p>
          <w:p w:rsidR="00B25386" w:rsidRPr="007E531A" w:rsidRDefault="00B25386" w:rsidP="00B25386">
            <w:pPr>
              <w:spacing w:line="240" w:lineRule="auto"/>
              <w:rPr>
                <w:rFonts w:ascii="Times New Roman" w:hAnsi="Times New Roman"/>
                <w:sz w:val="24"/>
              </w:rPr>
            </w:pPr>
            <w:r w:rsidRPr="007E531A">
              <w:rPr>
                <w:rFonts w:ascii="Times New Roman" w:hAnsi="Times New Roman"/>
                <w:i/>
                <w:sz w:val="24"/>
              </w:rPr>
              <w:t>Földrajz:</w:t>
            </w:r>
            <w:r w:rsidRPr="007E531A">
              <w:rPr>
                <w:rFonts w:ascii="Times New Roman" w:hAnsi="Times New Roman"/>
                <w:sz w:val="24"/>
              </w:rPr>
              <w:t xml:space="preserve"> hőmérsékleti viszonyok a Földön, a Naprendszerben.</w:t>
            </w:r>
          </w:p>
          <w:p w:rsidR="00B25386" w:rsidRPr="007E531A" w:rsidRDefault="00B25386" w:rsidP="00B25386">
            <w:pPr>
              <w:spacing w:line="240" w:lineRule="auto"/>
              <w:rPr>
                <w:rFonts w:ascii="Times New Roman" w:hAnsi="Times New Roman"/>
                <w:sz w:val="24"/>
              </w:rPr>
            </w:pPr>
            <w:r w:rsidRPr="007E531A">
              <w:rPr>
                <w:rFonts w:ascii="Times New Roman" w:hAnsi="Times New Roman"/>
                <w:i/>
                <w:sz w:val="24"/>
              </w:rPr>
              <w:t>Matematika:</w:t>
            </w:r>
            <w:r w:rsidRPr="007E531A">
              <w:rPr>
                <w:rFonts w:ascii="Times New Roman" w:hAnsi="Times New Roman"/>
                <w:sz w:val="24"/>
              </w:rPr>
              <w:t xml:space="preserve"> mértékegységek ismerete.</w:t>
            </w:r>
          </w:p>
          <w:p w:rsidR="00B25386" w:rsidRPr="007E531A" w:rsidRDefault="00B25386" w:rsidP="00B25386">
            <w:pPr>
              <w:spacing w:line="240" w:lineRule="auto"/>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a hőmérséklet (mint állapothatározó), Celsius-féle hőmérsékleti skála (Kelvin-féle abszolút hőmérséklet).</w:t>
            </w:r>
          </w:p>
        </w:tc>
      </w:tr>
      <w:tr w:rsidR="00B25386" w:rsidRPr="007E531A">
        <w:tblPrEx>
          <w:tblCellMar>
            <w:top w:w="0" w:type="dxa"/>
            <w:bottom w:w="0" w:type="dxa"/>
          </w:tblCellMar>
        </w:tblPrEx>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pacing w:before="120"/>
              <w:rPr>
                <w:rFonts w:ascii="Times New Roman" w:hAnsi="Times New Roman"/>
                <w:b/>
                <w:i/>
                <w:sz w:val="24"/>
              </w:rPr>
            </w:pPr>
            <w:r w:rsidRPr="007E531A">
              <w:rPr>
                <w:rFonts w:ascii="Times New Roman" w:hAnsi="Times New Roman"/>
                <w:i/>
                <w:sz w:val="24"/>
              </w:rPr>
              <w:t>Alkalmazások:</w:t>
            </w:r>
            <w:r w:rsidRPr="007E531A">
              <w:rPr>
                <w:rFonts w:ascii="Times New Roman" w:hAnsi="Times New Roman"/>
                <w:b/>
                <w:i/>
                <w:sz w:val="24"/>
              </w:rPr>
              <w:t xml:space="preserve"> </w:t>
            </w:r>
          </w:p>
          <w:p w:rsidR="00B25386" w:rsidRPr="007E531A" w:rsidRDefault="00B25386" w:rsidP="00B25386">
            <w:pPr>
              <w:rPr>
                <w:rFonts w:ascii="Times New Roman" w:hAnsi="Times New Roman"/>
                <w:sz w:val="24"/>
              </w:rPr>
            </w:pPr>
            <w:r w:rsidRPr="007E531A">
              <w:rPr>
                <w:rFonts w:ascii="Times New Roman" w:hAnsi="Times New Roman"/>
                <w:sz w:val="24"/>
              </w:rPr>
              <w:t>Otthoni környezetben előforduló hőmérőtípusok és hőmérséklet-mérési helyzetek.</w:t>
            </w:r>
          </w:p>
          <w:p w:rsidR="00B25386" w:rsidRPr="007E531A" w:rsidRDefault="00B25386" w:rsidP="00B25386">
            <w:pPr>
              <w:snapToGrid w:val="0"/>
              <w:spacing w:after="0" w:line="240" w:lineRule="auto"/>
              <w:rPr>
                <w:rFonts w:ascii="Times New Roman" w:hAnsi="Times New Roman"/>
                <w:i/>
                <w:sz w:val="24"/>
              </w:rPr>
            </w:pPr>
            <w:r w:rsidRPr="007E531A">
              <w:rPr>
                <w:rFonts w:ascii="Times New Roman" w:hAnsi="Times New Roman"/>
                <w:i/>
                <w:sz w:val="24"/>
              </w:rPr>
              <w:t xml:space="preserve">Ismeret: </w:t>
            </w:r>
          </w:p>
          <w:p w:rsidR="00B25386" w:rsidRPr="007E531A" w:rsidRDefault="00B25386" w:rsidP="00B25386">
            <w:pPr>
              <w:snapToGrid w:val="0"/>
              <w:rPr>
                <w:rFonts w:ascii="Times New Roman" w:hAnsi="Times New Roman"/>
              </w:rPr>
            </w:pPr>
            <w:r w:rsidRPr="007E531A">
              <w:rPr>
                <w:rFonts w:ascii="Times New Roman" w:hAnsi="Times New Roman"/>
                <w:sz w:val="24"/>
              </w:rPr>
              <w:t>hőmérőtípusok.</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sz w:val="24"/>
              </w:rPr>
              <w:t>A legfontosabb hőmérőtípusok</w:t>
            </w:r>
            <w:r w:rsidRPr="007E531A">
              <w:rPr>
                <w:rFonts w:ascii="Times New Roman" w:hAnsi="Times New Roman"/>
                <w:b/>
                <w:sz w:val="24"/>
              </w:rPr>
              <w:t xml:space="preserve"> </w:t>
            </w:r>
            <w:r w:rsidRPr="007E531A">
              <w:rPr>
                <w:rFonts w:ascii="Times New Roman" w:hAnsi="Times New Roman"/>
                <w:sz w:val="24"/>
              </w:rPr>
              <w:t xml:space="preserve">(folyadékos hőmérő, digitális hőmérő, színváltós hőmérő stb.) megismerése és használata egyszerű helyzetekben. </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Hőmérséklet-idő adatok felvétele, táblázatkészítés, majd abból grafikon készítése és elemzése.</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A javasolt hőmérséklet-mérési gyakorlatok egyikének elvégzése:</w:t>
            </w:r>
          </w:p>
          <w:p w:rsidR="00B25386" w:rsidRPr="007E531A" w:rsidRDefault="00B25386" w:rsidP="00B25386">
            <w:pPr>
              <w:pStyle w:val="Listaszerbekezds"/>
              <w:numPr>
                <w:ilvl w:val="0"/>
                <w:numId w:val="12"/>
              </w:numPr>
              <w:suppressAutoHyphens/>
              <w:spacing w:after="0" w:line="240" w:lineRule="auto"/>
              <w:ind w:left="357" w:hanging="357"/>
              <w:rPr>
                <w:rFonts w:ascii="Times New Roman" w:hAnsi="Times New Roman"/>
                <w:sz w:val="24"/>
              </w:rPr>
            </w:pPr>
            <w:r w:rsidRPr="007E531A">
              <w:rPr>
                <w:rFonts w:ascii="Times New Roman" w:hAnsi="Times New Roman"/>
                <w:sz w:val="24"/>
              </w:rPr>
              <w:t>Pohárba kiöntött meleg víz lehűlési folyamatának vizsgálata.</w:t>
            </w:r>
          </w:p>
          <w:p w:rsidR="00B25386" w:rsidRPr="007E531A" w:rsidRDefault="00B25386" w:rsidP="00B25386">
            <w:pPr>
              <w:pStyle w:val="Listaszerbekezds"/>
              <w:numPr>
                <w:ilvl w:val="0"/>
                <w:numId w:val="12"/>
              </w:numPr>
              <w:suppressAutoHyphens/>
              <w:spacing w:after="0" w:line="240" w:lineRule="auto"/>
              <w:ind w:left="357" w:hanging="357"/>
              <w:rPr>
                <w:rFonts w:ascii="Times New Roman" w:hAnsi="Times New Roman"/>
                <w:sz w:val="24"/>
              </w:rPr>
            </w:pPr>
            <w:r w:rsidRPr="007E531A">
              <w:rPr>
                <w:rFonts w:ascii="Times New Roman" w:hAnsi="Times New Roman"/>
                <w:sz w:val="24"/>
              </w:rPr>
              <w:t>Elektromos vízmelegítővel melegített víz hőmérséklet-idő függvényének mérése (melegedési görbe felvétele, különböző mennyiségű vízre, különböző ideig melegítve is).</w:t>
            </w:r>
          </w:p>
          <w:p w:rsidR="00B25386" w:rsidRPr="007E531A" w:rsidRDefault="00B25386" w:rsidP="00B25386">
            <w:pPr>
              <w:pStyle w:val="Listaszerbekezds"/>
              <w:numPr>
                <w:ilvl w:val="0"/>
                <w:numId w:val="12"/>
              </w:numPr>
              <w:suppressAutoHyphens/>
              <w:spacing w:after="0" w:line="240" w:lineRule="auto"/>
              <w:ind w:left="357" w:hanging="357"/>
              <w:rPr>
                <w:rFonts w:ascii="Times New Roman" w:hAnsi="Times New Roman"/>
                <w:sz w:val="24"/>
              </w:rPr>
            </w:pPr>
            <w:r w:rsidRPr="007E531A">
              <w:rPr>
                <w:rFonts w:ascii="Times New Roman" w:hAnsi="Times New Roman"/>
                <w:sz w:val="24"/>
              </w:rPr>
              <w:lastRenderedPageBreak/>
              <w:t>Só-jég hűtőkeverék hőmérsékletének függése a sókoncentrációtól.</w:t>
            </w:r>
          </w:p>
          <w:p w:rsidR="00B25386" w:rsidRPr="007E531A" w:rsidRDefault="00B25386" w:rsidP="00B25386">
            <w:pPr>
              <w:pStyle w:val="CM38"/>
              <w:spacing w:after="0" w:line="240" w:lineRule="auto"/>
              <w:rPr>
                <w:rFonts w:cs="Times New Roman"/>
                <w:sz w:val="22"/>
              </w:rPr>
            </w:pPr>
            <w:r w:rsidRPr="007E531A">
              <w:rPr>
                <w:rFonts w:cs="Times New Roman"/>
              </w:rPr>
              <w:t>A melegítés okozta változások megfigyelése, a hőmérséklet mérése, az adatok táblázatba rendezése, majd a hőmérséklet időbeli alakulásának ábrázolása, következtetések megfogalmazása.</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lastRenderedPageBreak/>
              <w:t>Matematika:</w:t>
            </w:r>
            <w:r w:rsidRPr="007E531A">
              <w:rPr>
                <w:rFonts w:ascii="Times New Roman" w:hAnsi="Times New Roman"/>
                <w:sz w:val="24"/>
              </w:rPr>
              <w:t xml:space="preserve"> grafikonok értelmezése, készítése.</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i/>
                <w:sz w:val="24"/>
              </w:rPr>
              <w:t>Informatika:</w:t>
            </w:r>
            <w:r w:rsidRPr="007E531A">
              <w:rPr>
                <w:rFonts w:ascii="Times New Roman" w:hAnsi="Times New Roman"/>
                <w:sz w:val="24"/>
              </w:rPr>
              <w:t xml:space="preserve"> mérési adatok kezelése, feldolgozása.</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tömegszázalék, (anyagmennyiség-koncentráció).</w:t>
            </w:r>
          </w:p>
        </w:tc>
      </w:tr>
      <w:tr w:rsidR="00B25386" w:rsidRPr="007E531A">
        <w:tblPrEx>
          <w:tblCellMar>
            <w:top w:w="0" w:type="dxa"/>
            <w:bottom w:w="0" w:type="dxa"/>
          </w:tblCellMar>
        </w:tblPrEx>
        <w:trPr>
          <w:trHeight w:val="283"/>
        </w:trPr>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i/>
              </w:rPr>
            </w:pPr>
            <w:r w:rsidRPr="007E531A">
              <w:rPr>
                <w:rFonts w:cs="Times New Roman"/>
                <w:i/>
              </w:rPr>
              <w:t xml:space="preserve">Ismeretek: </w:t>
            </w:r>
          </w:p>
          <w:p w:rsidR="00B25386" w:rsidRPr="007E531A" w:rsidRDefault="00B25386" w:rsidP="00B25386">
            <w:pPr>
              <w:pStyle w:val="CM38"/>
              <w:snapToGrid w:val="0"/>
              <w:spacing w:after="0" w:line="240" w:lineRule="auto"/>
              <w:rPr>
                <w:rFonts w:cs="Times New Roman"/>
              </w:rPr>
            </w:pPr>
            <w:r w:rsidRPr="007E531A">
              <w:rPr>
                <w:rFonts w:cs="Times New Roman"/>
              </w:rPr>
              <w:t>A hőmérséklet-kiegyenlítődés.</w:t>
            </w:r>
          </w:p>
          <w:p w:rsidR="00B25386" w:rsidRPr="007E531A" w:rsidRDefault="00B25386" w:rsidP="00B25386">
            <w:pPr>
              <w:rPr>
                <w:rFonts w:ascii="Times New Roman" w:hAnsi="Times New Roman"/>
                <w:sz w:val="24"/>
              </w:rPr>
            </w:pPr>
            <w:r w:rsidRPr="007E531A">
              <w:rPr>
                <w:rFonts w:ascii="Times New Roman" w:hAnsi="Times New Roman"/>
                <w:sz w:val="24"/>
              </w:rPr>
              <w:t xml:space="preserve">A hőmennyiség (energia) kvalitatív fogalma mint a melegítő hatás mértéke. Egysége (1 J). </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 xml:space="preserve">Hőmérséklet-kiegyenlítődési folyamatok vizsgálata egyszerű eszközökkel (pl. hideg vizes zacskó merítése meleg vízbe). Hőmérséklet-kiegyenlítéssel járó folyamatokra konkrét példák gyűjtése; annak felismerése, hogy hőmennyiség (energia) cseréjével járnak. </w:t>
            </w:r>
          </w:p>
          <w:p w:rsidR="00B25386" w:rsidRPr="007E531A" w:rsidRDefault="00B25386" w:rsidP="00B25386">
            <w:pPr>
              <w:pStyle w:val="CM38"/>
              <w:spacing w:after="0" w:line="240" w:lineRule="auto"/>
              <w:rPr>
                <w:rFonts w:cs="Times New Roman"/>
                <w:sz w:val="22"/>
              </w:rPr>
            </w:pPr>
            <w:r w:rsidRPr="007E531A">
              <w:rPr>
                <w:rFonts w:cs="Times New Roman"/>
              </w:rPr>
              <w:t>Annak felismerése, hogy a közös hőmérséklet a testek kezdeti hőmérsékletétől, tömegüktől és anyagi minőségüktől függ.</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t>Földrajz:</w:t>
            </w:r>
            <w:r w:rsidRPr="007E531A">
              <w:rPr>
                <w:rFonts w:ascii="Times New Roman" w:hAnsi="Times New Roman"/>
                <w:sz w:val="24"/>
              </w:rPr>
              <w:t xml:space="preserve"> energiahordozók, a jéghegyek olvadása.</w:t>
            </w:r>
          </w:p>
          <w:p w:rsidR="00B25386" w:rsidRPr="007E531A" w:rsidRDefault="00B25386" w:rsidP="00B25386">
            <w:pPr>
              <w:rPr>
                <w:rFonts w:ascii="Times New Roman" w:hAnsi="Times New Roman"/>
                <w:sz w:val="24"/>
              </w:rPr>
            </w:pPr>
            <w:r w:rsidRPr="007E531A">
              <w:rPr>
                <w:rFonts w:ascii="Times New Roman" w:hAnsi="Times New Roman"/>
                <w:i/>
                <w:sz w:val="24"/>
              </w:rPr>
              <w:t>Biológia–egészségtan:</w:t>
            </w:r>
            <w:r w:rsidRPr="007E531A">
              <w:rPr>
                <w:rFonts w:ascii="Times New Roman" w:hAnsi="Times New Roman"/>
                <w:sz w:val="24"/>
              </w:rPr>
              <w:t xml:space="preserve"> az emberi testhőmérséklet.</w:t>
            </w:r>
          </w:p>
          <w:p w:rsidR="00B25386" w:rsidRPr="007E531A" w:rsidRDefault="00B25386" w:rsidP="00B25386">
            <w:pPr>
              <w:spacing w:after="0" w:line="240" w:lineRule="auto"/>
              <w:rPr>
                <w:rFonts w:ascii="Times New Roman" w:hAnsi="Times New Roman"/>
              </w:rPr>
            </w:pPr>
            <w:r w:rsidRPr="007E531A">
              <w:rPr>
                <w:rFonts w:ascii="Times New Roman" w:hAnsi="Times New Roman"/>
                <w:sz w:val="24"/>
              </w:rPr>
              <w:t>Kémia: „hőtermelő és hőelnyelő” folyamatok (exoterm és endoterm változások).</w:t>
            </w:r>
          </w:p>
        </w:tc>
      </w:tr>
      <w:tr w:rsidR="00B25386" w:rsidRPr="007E531A">
        <w:tblPrEx>
          <w:tblCellMar>
            <w:top w:w="0" w:type="dxa"/>
            <w:bottom w:w="0" w:type="dxa"/>
          </w:tblCellMar>
        </w:tblPrEx>
        <w:trPr>
          <w:trHeight w:val="3813"/>
        </w:trPr>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pacing w:before="120"/>
              <w:rPr>
                <w:rFonts w:ascii="Times New Roman" w:hAnsi="Times New Roman"/>
                <w:i/>
                <w:sz w:val="24"/>
              </w:rPr>
            </w:pPr>
            <w:r w:rsidRPr="007E531A">
              <w:rPr>
                <w:rFonts w:ascii="Times New Roman" w:hAnsi="Times New Roman"/>
                <w:i/>
                <w:sz w:val="24"/>
              </w:rPr>
              <w:t>Problémák, jelenségek, alkalmazások:</w:t>
            </w:r>
          </w:p>
          <w:p w:rsidR="00B25386" w:rsidRPr="007E531A" w:rsidRDefault="00B25386" w:rsidP="00B25386">
            <w:pPr>
              <w:pStyle w:val="CM38"/>
              <w:spacing w:after="0" w:line="240" w:lineRule="auto"/>
              <w:rPr>
                <w:rFonts w:cs="Times New Roman"/>
              </w:rPr>
            </w:pPr>
            <w:r w:rsidRPr="007E531A">
              <w:rPr>
                <w:rFonts w:cs="Times New Roman"/>
              </w:rPr>
              <w:t xml:space="preserve">A víz sűrűségének változása fagyás során. Jelentősége a vízi életre, úszó jéghegyek, a Titanic katasztrófája. </w:t>
            </w:r>
          </w:p>
          <w:p w:rsidR="00B25386" w:rsidRPr="007E531A" w:rsidRDefault="00B25386" w:rsidP="00B25386">
            <w:pPr>
              <w:pStyle w:val="CM38"/>
              <w:spacing w:after="0" w:line="240" w:lineRule="auto"/>
              <w:rPr>
                <w:rFonts w:cs="Times New Roman"/>
              </w:rPr>
            </w:pPr>
            <w:r w:rsidRPr="007E531A">
              <w:rPr>
                <w:rFonts w:cs="Times New Roman"/>
              </w:rPr>
              <w:t>Miért vonják be hőszigetelő anyaggal a szabadban lévő vízvezetéket? Miért csomagolják be a szabadban lévő kőszobrokat?</w:t>
            </w:r>
          </w:p>
          <w:p w:rsidR="00B25386" w:rsidRPr="007E531A" w:rsidRDefault="00B25386" w:rsidP="00B25386">
            <w:pPr>
              <w:pStyle w:val="CM38"/>
              <w:spacing w:after="0" w:line="240" w:lineRule="auto"/>
              <w:rPr>
                <w:rFonts w:cs="Times New Roman"/>
              </w:rPr>
            </w:pPr>
            <w:r w:rsidRPr="007E531A">
              <w:rPr>
                <w:rFonts w:cs="Times New Roman"/>
              </w:rPr>
              <w:t>A halmazállapot-változásokkal kapcsolatos köznapi tapasztalatok (pl. ruhaszárítás, csapadékformák, forrasztás, az utak téli sózása, halmazállapot-változások a konyhában stb.)</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Ismeretek: </w:t>
            </w:r>
          </w:p>
          <w:p w:rsidR="00B25386" w:rsidRPr="007E531A" w:rsidRDefault="00B25386" w:rsidP="00B25386">
            <w:pPr>
              <w:pStyle w:val="CM38"/>
              <w:snapToGrid w:val="0"/>
              <w:spacing w:after="0" w:line="240" w:lineRule="auto"/>
              <w:rPr>
                <w:rFonts w:cs="Times New Roman"/>
              </w:rPr>
            </w:pPr>
            <w:r w:rsidRPr="007E531A">
              <w:rPr>
                <w:rFonts w:cs="Times New Roman"/>
              </w:rPr>
              <w:t>Halmazállapotok és halmazállapot-változások.</w:t>
            </w:r>
          </w:p>
          <w:p w:rsidR="00B25386" w:rsidRPr="007E531A" w:rsidRDefault="00B25386" w:rsidP="00B25386">
            <w:pPr>
              <w:pStyle w:val="CM38"/>
              <w:snapToGrid w:val="0"/>
              <w:spacing w:after="0" w:line="240" w:lineRule="auto"/>
              <w:rPr>
                <w:rFonts w:cs="Times New Roman"/>
              </w:rPr>
            </w:pPr>
            <w:r w:rsidRPr="007E531A">
              <w:rPr>
                <w:rFonts w:cs="Times New Roman"/>
              </w:rPr>
              <w:t>Melegítéssel (hűtéssel) az anyag halmazállapota megváltoztatható.</w:t>
            </w:r>
          </w:p>
          <w:p w:rsidR="00B25386" w:rsidRPr="007E531A" w:rsidRDefault="00B25386" w:rsidP="00B25386">
            <w:pPr>
              <w:pStyle w:val="CM38"/>
              <w:snapToGrid w:val="0"/>
              <w:spacing w:after="0" w:line="240" w:lineRule="auto"/>
              <w:rPr>
                <w:rFonts w:cs="Times New Roman"/>
              </w:rPr>
            </w:pPr>
            <w:r w:rsidRPr="007E531A">
              <w:rPr>
                <w:rFonts w:cs="Times New Roman"/>
              </w:rPr>
              <w:t>A halmazállapot-változás hőmérséklete anyagra jellemző állandó érték.</w:t>
            </w:r>
          </w:p>
          <w:p w:rsidR="00B25386" w:rsidRPr="007E531A" w:rsidRDefault="00B25386" w:rsidP="00B25386">
            <w:pPr>
              <w:pStyle w:val="CM38"/>
              <w:snapToGrid w:val="0"/>
              <w:spacing w:before="120" w:after="0" w:line="240" w:lineRule="auto"/>
              <w:rPr>
                <w:rFonts w:cs="Times New Roman"/>
              </w:rPr>
            </w:pPr>
            <w:r w:rsidRPr="007E531A">
              <w:rPr>
                <w:rFonts w:cs="Times New Roman"/>
              </w:rPr>
              <w:lastRenderedPageBreak/>
              <w:t>Olvadáspont, forráspont, olvadáshő, forráshő fogalma.</w:t>
            </w:r>
          </w:p>
          <w:p w:rsidR="00B25386" w:rsidRPr="007E531A" w:rsidRDefault="00B25386" w:rsidP="00B25386">
            <w:pPr>
              <w:pStyle w:val="CM38"/>
              <w:snapToGrid w:val="0"/>
              <w:spacing w:before="120" w:after="0" w:line="240" w:lineRule="auto"/>
              <w:rPr>
                <w:rFonts w:cs="Times New Roman"/>
              </w:rPr>
            </w:pPr>
            <w:r w:rsidRPr="007E531A">
              <w:rPr>
                <w:rFonts w:cs="Times New Roman"/>
              </w:rPr>
              <w:t>Csapadékformák és kialakulásuk fizikai értelmezése.</w:t>
            </w:r>
          </w:p>
          <w:p w:rsidR="00B25386" w:rsidRPr="007E531A" w:rsidRDefault="00B25386" w:rsidP="00B25386">
            <w:pPr>
              <w:pStyle w:val="CM38"/>
              <w:snapToGrid w:val="0"/>
              <w:spacing w:before="120" w:after="0" w:line="240" w:lineRule="auto"/>
              <w:rPr>
                <w:rFonts w:cs="Times New Roman"/>
                <w:i/>
              </w:rPr>
            </w:pPr>
            <w:r w:rsidRPr="007E531A">
              <w:rPr>
                <w:rFonts w:cs="Times New Roman"/>
                <w:i/>
              </w:rPr>
              <w:t>Problémák, alkalmazások</w:t>
            </w:r>
          </w:p>
          <w:p w:rsidR="00B25386" w:rsidRPr="007E531A" w:rsidRDefault="00B25386" w:rsidP="00B25386">
            <w:pPr>
              <w:pStyle w:val="CM38"/>
              <w:snapToGrid w:val="0"/>
              <w:spacing w:after="0" w:line="240" w:lineRule="auto"/>
              <w:rPr>
                <w:rFonts w:cs="Times New Roman"/>
              </w:rPr>
            </w:pPr>
            <w:r w:rsidRPr="007E531A">
              <w:rPr>
                <w:rFonts w:cs="Times New Roman"/>
              </w:rPr>
              <w:t>A tüzelőanyagok égése és annak következménye.</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Az égés jelensége, fogalma és a vele kapcsolatos energiaváltozás jellemzése.</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A gyors és a lassú égés.</w:t>
            </w:r>
          </w:p>
          <w:p w:rsidR="00B25386" w:rsidRPr="007E531A" w:rsidRDefault="00B25386" w:rsidP="00B25386">
            <w:pPr>
              <w:pStyle w:val="CM38"/>
              <w:snapToGrid w:val="0"/>
              <w:spacing w:after="0" w:line="240" w:lineRule="auto"/>
              <w:rPr>
                <w:rFonts w:cs="Times New Roman"/>
              </w:rPr>
            </w:pPr>
            <w:r w:rsidRPr="007E531A">
              <w:rPr>
                <w:rFonts w:cs="Times New Roman"/>
              </w:rPr>
              <w:t>Élelmiszerek szerepe az élő szervezetekben. Az élő szervezet mint „energiafogyasztó” rendszer.</w:t>
            </w:r>
          </w:p>
          <w:p w:rsidR="00B25386" w:rsidRPr="007E531A" w:rsidRDefault="00B25386" w:rsidP="00B25386">
            <w:pPr>
              <w:spacing w:after="0" w:line="240" w:lineRule="auto"/>
              <w:rPr>
                <w:rFonts w:ascii="Times New Roman" w:hAnsi="Times New Roman"/>
                <w:sz w:val="24"/>
              </w:rPr>
            </w:pPr>
          </w:p>
          <w:p w:rsidR="00B25386" w:rsidRPr="007E531A" w:rsidRDefault="00B25386" w:rsidP="00B25386">
            <w:pPr>
              <w:spacing w:after="0" w:line="240" w:lineRule="auto"/>
              <w:rPr>
                <w:rFonts w:ascii="Times New Roman" w:hAnsi="Times New Roman"/>
              </w:rPr>
            </w:pPr>
            <w:r w:rsidRPr="007E531A">
              <w:rPr>
                <w:rFonts w:ascii="Times New Roman" w:hAnsi="Times New Roman"/>
                <w:sz w:val="24"/>
              </w:rPr>
              <w:t xml:space="preserve">Annak tudása, hogy mely átalakulásoknál nő energia, illetve melyeknél csökken. </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lastRenderedPageBreak/>
              <w:t>A különböző halmazállapotok és azok legfontosabb jellemzőinek megismerése.</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r w:rsidRPr="007E531A">
              <w:rPr>
                <w:rFonts w:cs="Times New Roman"/>
              </w:rPr>
              <w:t>Tanári mérést követő csoportmunka alapján a jég-víz keverék állandó intenzitású melegítésekor fellépő jelenségek bemutatása a részleges elforralásig, a melegedési görbe felvétele és értelmezése.</w:t>
            </w:r>
          </w:p>
          <w:p w:rsidR="00B25386" w:rsidRPr="007E531A" w:rsidRDefault="00B25386" w:rsidP="00B25386">
            <w:pPr>
              <w:rPr>
                <w:rFonts w:ascii="Times New Roman" w:hAnsi="Times New Roman"/>
                <w:sz w:val="24"/>
              </w:rPr>
            </w:pPr>
          </w:p>
          <w:p w:rsidR="00B25386" w:rsidRPr="007E531A" w:rsidRDefault="00B25386" w:rsidP="00B25386">
            <w:pPr>
              <w:pStyle w:val="CM38"/>
              <w:spacing w:after="0" w:line="240" w:lineRule="auto"/>
              <w:rPr>
                <w:rFonts w:cs="Times New Roman"/>
              </w:rPr>
            </w:pPr>
            <w:r w:rsidRPr="007E531A">
              <w:rPr>
                <w:rFonts w:cs="Times New Roman"/>
              </w:rPr>
              <w:t>A mindennapi életben gyakori halmazállapot-változásokhoz kapcsolódó tapasztalatok, jelenségek értelmezése.</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sz w:val="22"/>
              </w:rPr>
            </w:pPr>
            <w:r w:rsidRPr="007E531A">
              <w:rPr>
                <w:rFonts w:cs="Times New Roman"/>
              </w:rPr>
              <w:t>Az égés és a környezetszennyezés kapcsolata.</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lastRenderedPageBreak/>
              <w:t>Földrajz:</w:t>
            </w:r>
            <w:r w:rsidRPr="007E531A">
              <w:rPr>
                <w:rFonts w:ascii="Times New Roman" w:hAnsi="Times New Roman"/>
                <w:sz w:val="24"/>
              </w:rPr>
              <w:t xml:space="preserve"> a kövek mállása a megfagyó víz hatására.</w:t>
            </w:r>
          </w:p>
          <w:p w:rsidR="00B25386" w:rsidRPr="007E531A" w:rsidRDefault="00B25386" w:rsidP="00B25386">
            <w:pPr>
              <w:rPr>
                <w:rFonts w:ascii="Times New Roman" w:hAnsi="Times New Roman"/>
                <w:sz w:val="24"/>
              </w:rPr>
            </w:pPr>
            <w:r w:rsidRPr="007E531A">
              <w:rPr>
                <w:rFonts w:ascii="Times New Roman" w:hAnsi="Times New Roman"/>
                <w:i/>
                <w:sz w:val="24"/>
              </w:rPr>
              <w:t>Biológia–egészségtan:</w:t>
            </w:r>
            <w:r w:rsidRPr="007E531A">
              <w:rPr>
                <w:rFonts w:ascii="Times New Roman" w:hAnsi="Times New Roman"/>
                <w:sz w:val="24"/>
              </w:rPr>
              <w:t xml:space="preserve"> a víz fagyásakor bekövetkező térfogat-növekedés hatása a befagyás rétegességében és a halak áttelelésében.</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i/>
                <w:sz w:val="24"/>
              </w:rPr>
              <w:t>Kémia:</w:t>
            </w:r>
            <w:r w:rsidRPr="007E531A">
              <w:rPr>
                <w:rFonts w:ascii="Times New Roman" w:hAnsi="Times New Roman"/>
                <w:sz w:val="24"/>
              </w:rPr>
              <w:t xml:space="preserve"> halmazállapot-változások, fagyáspont, forráspont (a víz szerkezete és tulajdonságai).</w:t>
            </w:r>
          </w:p>
          <w:p w:rsidR="00B25386" w:rsidRPr="007E531A" w:rsidRDefault="00B25386" w:rsidP="00B25386">
            <w:pPr>
              <w:rPr>
                <w:rFonts w:ascii="Times New Roman" w:hAnsi="Times New Roman"/>
                <w:sz w:val="24"/>
              </w:rPr>
            </w:pPr>
            <w:r w:rsidRPr="007E531A">
              <w:rPr>
                <w:rFonts w:ascii="Times New Roman" w:hAnsi="Times New Roman"/>
                <w:sz w:val="24"/>
              </w:rPr>
              <w:t xml:space="preserve">Keverékek szétválasztása, </w:t>
            </w:r>
            <w:r w:rsidRPr="007E531A">
              <w:rPr>
                <w:rFonts w:ascii="Times New Roman" w:hAnsi="Times New Roman"/>
                <w:sz w:val="24"/>
              </w:rPr>
              <w:lastRenderedPageBreak/>
              <w:t>desztillálás, kőolaj-finomítás</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i/>
                <w:sz w:val="24"/>
              </w:rPr>
              <w:t>Kémia:</w:t>
            </w:r>
            <w:r w:rsidRPr="007E531A">
              <w:rPr>
                <w:rFonts w:ascii="Times New Roman" w:hAnsi="Times New Roman"/>
                <w:sz w:val="24"/>
              </w:rPr>
              <w:t xml:space="preserve"> égés, lassú oxidáció, energiaátalakulások, tápanyag, energiatartalom. </w:t>
            </w:r>
          </w:p>
          <w:p w:rsidR="00B25386" w:rsidRPr="007E531A" w:rsidRDefault="00B25386" w:rsidP="00B25386">
            <w:pPr>
              <w:rPr>
                <w:rFonts w:ascii="Times New Roman" w:hAnsi="Times New Roman"/>
              </w:rPr>
            </w:pPr>
            <w:r w:rsidRPr="007E531A">
              <w:rPr>
                <w:rFonts w:ascii="Times New Roman" w:hAnsi="Times New Roman"/>
                <w:i/>
                <w:sz w:val="24"/>
              </w:rPr>
              <w:t>Biológia–egészségtan:</w:t>
            </w:r>
            <w:r w:rsidRPr="007E531A">
              <w:rPr>
                <w:rFonts w:ascii="Times New Roman" w:hAnsi="Times New Roman"/>
                <w:sz w:val="24"/>
              </w:rPr>
              <w:t xml:space="preserve"> egészséges táplálkozás, az egészséges énkép kialakítása.</w:t>
            </w:r>
          </w:p>
        </w:tc>
      </w:tr>
      <w:tr w:rsidR="00B25386" w:rsidRPr="007E531A">
        <w:tblPrEx>
          <w:tblCellMar>
            <w:top w:w="0" w:type="dxa"/>
            <w:bottom w:w="0" w:type="dxa"/>
          </w:tblCellMar>
        </w:tblPrEx>
        <w:trPr>
          <w:trHeight w:val="5809"/>
        </w:trPr>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i/>
                <w:sz w:val="24"/>
              </w:rPr>
            </w:pPr>
            <w:r w:rsidRPr="007E531A">
              <w:rPr>
                <w:rFonts w:ascii="Times New Roman" w:hAnsi="Times New Roman"/>
                <w:i/>
                <w:sz w:val="24"/>
              </w:rPr>
              <w:lastRenderedPageBreak/>
              <w:t xml:space="preserve">Ismeretek: </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A halmazállapotok és változások értelmezése anyagszerkezeti modellel.</w:t>
            </w:r>
          </w:p>
          <w:p w:rsidR="00B25386" w:rsidRPr="007E531A" w:rsidRDefault="00B25386" w:rsidP="00B25386">
            <w:pPr>
              <w:pStyle w:val="CM38"/>
              <w:spacing w:after="0" w:line="240" w:lineRule="auto"/>
              <w:rPr>
                <w:rFonts w:cs="Times New Roman"/>
              </w:rPr>
            </w:pPr>
            <w:r w:rsidRPr="007E531A">
              <w:rPr>
                <w:rFonts w:cs="Times New Roman"/>
              </w:rPr>
              <w:t xml:space="preserve">Az anyag részecskékből való felépítettsége, az anyagok különböző halmazállapotbeli szerkezete. </w:t>
            </w:r>
          </w:p>
          <w:p w:rsidR="00B25386" w:rsidRPr="007E531A" w:rsidRDefault="00B25386" w:rsidP="00B25386">
            <w:pPr>
              <w:pStyle w:val="CM38"/>
              <w:spacing w:after="0" w:line="240" w:lineRule="auto"/>
              <w:rPr>
                <w:rFonts w:cs="Times New Roman"/>
              </w:rPr>
            </w:pPr>
            <w:r w:rsidRPr="007E531A">
              <w:rPr>
                <w:rFonts w:cs="Times New Roman"/>
              </w:rPr>
              <w:t>A kristályos anyagok, a folyadékok és a gázok egyszerű golyómodellje. A halmazállapot-változások szemléltetése golyómodellel.</w:t>
            </w:r>
          </w:p>
          <w:p w:rsidR="00B25386" w:rsidRPr="007E531A" w:rsidRDefault="00B25386" w:rsidP="00B25386">
            <w:pPr>
              <w:pStyle w:val="CM38"/>
              <w:spacing w:after="0" w:line="240" w:lineRule="auto"/>
              <w:rPr>
                <w:rFonts w:cs="Times New Roman"/>
              </w:rPr>
            </w:pPr>
            <w:r w:rsidRPr="007E531A">
              <w:rPr>
                <w:rFonts w:cs="Times New Roman"/>
              </w:rPr>
              <w:t>A belső energia.</w:t>
            </w:r>
            <w:r w:rsidRPr="007E531A">
              <w:rPr>
                <w:rFonts w:cs="Times New Roman"/>
                <w:b/>
              </w:rPr>
              <w:t xml:space="preserve"> </w:t>
            </w:r>
            <w:r w:rsidRPr="007E531A">
              <w:rPr>
                <w:rFonts w:cs="Times New Roman"/>
              </w:rPr>
              <w:t>Belső energia szemléletesen, mint golyók mozgásának élénksége (mint a mozgó golyók energiájának összessége).</w:t>
            </w:r>
          </w:p>
          <w:p w:rsidR="00B25386" w:rsidRPr="007E531A" w:rsidRDefault="00B25386" w:rsidP="00B25386">
            <w:pPr>
              <w:pStyle w:val="CM38"/>
              <w:spacing w:after="0" w:line="240" w:lineRule="auto"/>
              <w:rPr>
                <w:rFonts w:cs="Times New Roman"/>
              </w:rPr>
            </w:pPr>
            <w:r w:rsidRPr="007E531A">
              <w:rPr>
                <w:rFonts w:cs="Times New Roman"/>
              </w:rPr>
              <w:t>Melegítés hatására a test belső energiája változik.</w:t>
            </w:r>
          </w:p>
          <w:p w:rsidR="00B25386" w:rsidRPr="007E531A" w:rsidRDefault="00B25386" w:rsidP="00B25386">
            <w:pPr>
              <w:pStyle w:val="CM38"/>
              <w:spacing w:after="0" w:line="240" w:lineRule="auto"/>
              <w:rPr>
                <w:rFonts w:cs="Times New Roman"/>
                <w:sz w:val="22"/>
              </w:rPr>
            </w:pPr>
            <w:r w:rsidRPr="007E531A">
              <w:rPr>
                <w:rFonts w:cs="Times New Roman"/>
              </w:rPr>
              <w:t>A belsőenergia-változás mértéke megegyezik a melegítés során átadott hőmennyiséggel.</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Az anyag golyómodelljével kapcsolatos ismeretek felfrissítése és alkalma</w:t>
            </w:r>
            <w:r w:rsidR="00A23535">
              <w:rPr>
                <w:rFonts w:cs="Times New Roman"/>
              </w:rPr>
              <w:t>z</w:t>
            </w:r>
            <w:r w:rsidRPr="007E531A">
              <w:rPr>
                <w:rFonts w:cs="Times New Roman"/>
              </w:rPr>
              <w:t>ása az egyes halmazállapotok leírására és a halmazállapot-változások értelmezésére.</w:t>
            </w:r>
          </w:p>
          <w:p w:rsidR="00B25386" w:rsidRPr="007E531A" w:rsidRDefault="00B25386" w:rsidP="00B25386">
            <w:pPr>
              <w:pStyle w:val="CM38"/>
              <w:spacing w:after="0" w:line="240" w:lineRule="auto"/>
              <w:rPr>
                <w:rFonts w:cs="Times New Roman"/>
              </w:rPr>
            </w:pPr>
          </w:p>
          <w:p w:rsidR="00B25386" w:rsidRPr="007E531A" w:rsidRDefault="00B25386" w:rsidP="00B25386">
            <w:pPr>
              <w:spacing w:before="120" w:line="240" w:lineRule="auto"/>
              <w:rPr>
                <w:rFonts w:ascii="Times New Roman" w:hAnsi="Times New Roman"/>
                <w:sz w:val="24"/>
              </w:rPr>
            </w:pPr>
            <w:r w:rsidRPr="007E531A">
              <w:rPr>
                <w:rFonts w:ascii="Times New Roman" w:hAnsi="Times New Roman"/>
                <w:sz w:val="24"/>
              </w:rPr>
              <w:t xml:space="preserve">Annak felismerése, hogy melegítés hatására a test belső energiája megváltozik, amit jelez a hőmérséklet és/vagy a halmazállapot megváltozása. </w:t>
            </w:r>
          </w:p>
          <w:p w:rsidR="00B25386" w:rsidRPr="007E531A" w:rsidRDefault="00B25386" w:rsidP="00B25386">
            <w:pPr>
              <w:spacing w:before="120" w:line="240" w:lineRule="auto"/>
              <w:rPr>
                <w:rFonts w:ascii="Times New Roman" w:hAnsi="Times New Roman"/>
                <w:sz w:val="24"/>
              </w:rPr>
            </w:pPr>
            <w:r w:rsidRPr="007E531A">
              <w:rPr>
                <w:rFonts w:ascii="Times New Roman" w:hAnsi="Times New Roman"/>
                <w:sz w:val="24"/>
              </w:rPr>
              <w:t>Egy szem mogyoró elégetésével adott mennyiségű víz felmelegítése az energiatartalom jellemzésére.</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 xml:space="preserve">Tanári útmutatás alapján az élelmiszerek csomagolásáról az élelmiszerek energiatartalmának leolvasása. </w:t>
            </w:r>
          </w:p>
          <w:p w:rsidR="00B25386" w:rsidRPr="007E531A" w:rsidRDefault="00B25386" w:rsidP="00B25386">
            <w:pPr>
              <w:snapToGrid w:val="0"/>
              <w:spacing w:line="240" w:lineRule="auto"/>
              <w:rPr>
                <w:rFonts w:ascii="Times New Roman" w:hAnsi="Times New Roman"/>
              </w:rPr>
            </w:pPr>
            <w:r w:rsidRPr="007E531A">
              <w:rPr>
                <w:rFonts w:ascii="Times New Roman" w:hAnsi="Times New Roman"/>
                <w:sz w:val="24"/>
              </w:rPr>
              <w:t>Az élelmiszereken a kereskedelemben feltüntetik az energiatartalmat.</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halmazállapotok és halmazállapot-változások. Értelmezésük a részecskeszemlélet alapján.</w:t>
            </w:r>
          </w:p>
        </w:tc>
      </w:tr>
      <w:tr w:rsidR="00B25386" w:rsidRPr="007E531A">
        <w:tblPrEx>
          <w:tblCellMar>
            <w:top w:w="0" w:type="dxa"/>
            <w:bottom w:w="0" w:type="dxa"/>
          </w:tblCellMar>
        </w:tblPrEx>
        <w:trPr>
          <w:trHeight w:val="1787"/>
        </w:trPr>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rPr>
                <w:rFonts w:ascii="Times New Roman" w:hAnsi="Times New Roman"/>
                <w:sz w:val="24"/>
              </w:rPr>
            </w:pPr>
            <w:r w:rsidRPr="007E531A">
              <w:rPr>
                <w:rFonts w:ascii="Times New Roman" w:hAnsi="Times New Roman"/>
                <w:sz w:val="24"/>
              </w:rPr>
              <w:lastRenderedPageBreak/>
              <w:t>Milyen anyag alkalmas hőmérő készítésére?</w:t>
            </w:r>
          </w:p>
          <w:p w:rsidR="00B25386" w:rsidRPr="007E531A" w:rsidRDefault="00B25386" w:rsidP="00B25386">
            <w:pPr>
              <w:pStyle w:val="CM38"/>
              <w:spacing w:after="0" w:line="240" w:lineRule="auto"/>
              <w:rPr>
                <w:rFonts w:cs="Times New Roman"/>
                <w:i/>
              </w:rPr>
            </w:pPr>
            <w:r w:rsidRPr="007E531A">
              <w:rPr>
                <w:rFonts w:cs="Times New Roman"/>
                <w:i/>
              </w:rPr>
              <w:t>Ismeretek:</w:t>
            </w:r>
          </w:p>
          <w:p w:rsidR="00B25386" w:rsidRPr="007E531A" w:rsidRDefault="00B25386" w:rsidP="00B25386">
            <w:pPr>
              <w:pStyle w:val="CM38"/>
              <w:spacing w:after="0" w:line="240" w:lineRule="auto"/>
              <w:rPr>
                <w:rFonts w:cs="Times New Roman"/>
              </w:rPr>
            </w:pPr>
            <w:r w:rsidRPr="007E531A">
              <w:rPr>
                <w:rFonts w:cs="Times New Roman"/>
              </w:rPr>
              <w:t>Hőtágulás és gyakorlati szerepe.</w:t>
            </w:r>
          </w:p>
          <w:p w:rsidR="00B25386" w:rsidRPr="007E531A" w:rsidRDefault="00B25386" w:rsidP="00B25386">
            <w:pPr>
              <w:pStyle w:val="CM38"/>
              <w:spacing w:after="0" w:line="240" w:lineRule="auto"/>
              <w:rPr>
                <w:rFonts w:cs="Times New Roman"/>
                <w:sz w:val="22"/>
              </w:rPr>
            </w:pPr>
            <w:r w:rsidRPr="007E531A">
              <w:rPr>
                <w:rFonts w:cs="Times New Roman"/>
              </w:rPr>
              <w:t>Hőtan és táplálkozás: az életműködéshez szükséges energiát a táplálék biztosítja.</w:t>
            </w:r>
            <w:r w:rsidRPr="007E531A">
              <w:rPr>
                <w:rFonts w:cs="Times New Roman"/>
                <w:b/>
              </w:rPr>
              <w:t xml:space="preserve"> </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Egyszerű kísérletek bemutatása a különböző halmazállapotú anyagok hőtágulására.</w:t>
            </w:r>
          </w:p>
          <w:p w:rsidR="00B25386" w:rsidRPr="007E531A" w:rsidRDefault="00B25386" w:rsidP="00B25386">
            <w:pPr>
              <w:spacing w:line="240" w:lineRule="auto"/>
              <w:rPr>
                <w:rFonts w:ascii="Times New Roman" w:hAnsi="Times New Roman"/>
                <w:b/>
              </w:rPr>
            </w:pPr>
            <w:r w:rsidRPr="007E531A">
              <w:rPr>
                <w:rFonts w:ascii="Times New Roman" w:hAnsi="Times New Roman"/>
                <w:sz w:val="24"/>
              </w:rPr>
              <w:t>Gyűjtőmunka alapján beszámoló tartása a hőtágulás jelentőségéről a technikában és a természetben.</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rPr>
                <w:rFonts w:ascii="Times New Roman" w:hAnsi="Times New Roman"/>
                <w:sz w:val="24"/>
              </w:rPr>
            </w:pPr>
            <w:r w:rsidRPr="007E531A">
              <w:rPr>
                <w:rFonts w:ascii="Times New Roman" w:hAnsi="Times New Roman"/>
                <w:i/>
                <w:sz w:val="24"/>
              </w:rPr>
              <w:t>Matematika:</w:t>
            </w:r>
            <w:r w:rsidRPr="007E531A">
              <w:rPr>
                <w:rFonts w:ascii="Times New Roman" w:hAnsi="Times New Roman"/>
                <w:sz w:val="24"/>
              </w:rPr>
              <w:t xml:space="preserve"> egyszerű számolások.</w:t>
            </w:r>
          </w:p>
          <w:p w:rsidR="00B25386" w:rsidRPr="007E531A" w:rsidRDefault="00B25386" w:rsidP="00B25386">
            <w:pPr>
              <w:snapToGrid w:val="0"/>
              <w:spacing w:before="120"/>
              <w:rPr>
                <w:rFonts w:ascii="Times New Roman" w:hAnsi="Times New Roman"/>
                <w:sz w:val="24"/>
              </w:rPr>
            </w:pP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rPr>
            </w:pPr>
          </w:p>
        </w:tc>
      </w:tr>
      <w:tr w:rsidR="00B25386" w:rsidRPr="007E531A">
        <w:tblPrEx>
          <w:tblCellMar>
            <w:top w:w="0" w:type="dxa"/>
            <w:bottom w:w="0" w:type="dxa"/>
          </w:tblCellMar>
        </w:tblPrEx>
        <w:trPr>
          <w:trHeight w:val="3104"/>
        </w:trPr>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pacing w:before="120" w:after="0" w:line="240" w:lineRule="auto"/>
              <w:rPr>
                <w:rFonts w:cs="Times New Roman"/>
                <w:i/>
              </w:rPr>
            </w:pPr>
            <w:r w:rsidRPr="007E531A">
              <w:rPr>
                <w:rFonts w:cs="Times New Roman"/>
                <w:i/>
              </w:rPr>
              <w:t>Problémák, jelenségek, alkalmazások:</w:t>
            </w:r>
          </w:p>
          <w:p w:rsidR="00B25386" w:rsidRPr="007E531A" w:rsidRDefault="00B25386" w:rsidP="00B25386">
            <w:pPr>
              <w:pStyle w:val="CM38"/>
              <w:spacing w:after="0" w:line="240" w:lineRule="auto"/>
              <w:rPr>
                <w:rFonts w:cs="Times New Roman"/>
              </w:rPr>
            </w:pPr>
            <w:r w:rsidRPr="007E531A">
              <w:rPr>
                <w:rFonts w:cs="Times New Roman"/>
              </w:rPr>
              <w:t>Elraktározhatjuk-e a meleget?</w:t>
            </w:r>
          </w:p>
          <w:p w:rsidR="00B25386" w:rsidRPr="007E531A" w:rsidRDefault="00B25386" w:rsidP="00B25386">
            <w:pPr>
              <w:pStyle w:val="CM38"/>
              <w:spacing w:after="0" w:line="240" w:lineRule="auto"/>
              <w:rPr>
                <w:rFonts w:cs="Times New Roman"/>
              </w:rPr>
            </w:pPr>
            <w:r w:rsidRPr="007E531A">
              <w:rPr>
                <w:rFonts w:cs="Times New Roman"/>
              </w:rPr>
              <w:t>Mely anyagok a jó hővezetők, melyek a hőszigetelők?</w:t>
            </w:r>
          </w:p>
          <w:p w:rsidR="00B25386" w:rsidRPr="007E531A" w:rsidRDefault="00B25386" w:rsidP="00B25386">
            <w:pPr>
              <w:pStyle w:val="CM38"/>
              <w:spacing w:after="0" w:line="240" w:lineRule="auto"/>
              <w:rPr>
                <w:rFonts w:cs="Times New Roman"/>
              </w:rPr>
            </w:pPr>
            <w:r w:rsidRPr="007E531A">
              <w:rPr>
                <w:rFonts w:cs="Times New Roman"/>
              </w:rPr>
              <w:t>A Nap hősugárzása, üvegházhatás. A légkör melegedése.</w:t>
            </w:r>
          </w:p>
          <w:p w:rsidR="00B25386" w:rsidRPr="007E531A" w:rsidRDefault="00B25386" w:rsidP="00B25386">
            <w:pPr>
              <w:pStyle w:val="CM38"/>
              <w:spacing w:after="0" w:line="240" w:lineRule="auto"/>
              <w:rPr>
                <w:rFonts w:cs="Times New Roman"/>
              </w:rPr>
            </w:pPr>
            <w:r w:rsidRPr="007E531A">
              <w:rPr>
                <w:rFonts w:cs="Times New Roman"/>
              </w:rPr>
              <w:t>A hőáramlás szerepe a fűtéstechnikában. Hősugárzás, a hőkameraképek és értelmezésük.</w:t>
            </w:r>
          </w:p>
          <w:p w:rsidR="00B25386" w:rsidRPr="007E531A" w:rsidRDefault="00B25386" w:rsidP="00B25386">
            <w:pPr>
              <w:pStyle w:val="CM38"/>
              <w:spacing w:after="0" w:line="240" w:lineRule="auto"/>
              <w:rPr>
                <w:rFonts w:cs="Times New Roman"/>
              </w:rPr>
            </w:pPr>
            <w:r w:rsidRPr="007E531A">
              <w:rPr>
                <w:rFonts w:cs="Times New Roman"/>
              </w:rPr>
              <w:t>Az energiatudatosság és a hőszigetelés.</w:t>
            </w:r>
          </w:p>
          <w:p w:rsidR="00B25386" w:rsidRPr="007E531A" w:rsidRDefault="00B25386" w:rsidP="00B25386">
            <w:pPr>
              <w:pStyle w:val="CM38"/>
              <w:spacing w:after="0" w:line="240" w:lineRule="auto"/>
              <w:rPr>
                <w:rFonts w:cs="Times New Roman"/>
              </w:rPr>
            </w:pPr>
          </w:p>
          <w:p w:rsidR="00B25386" w:rsidRPr="007E531A" w:rsidRDefault="00B25386" w:rsidP="00B25386">
            <w:pPr>
              <w:snapToGrid w:val="0"/>
              <w:rPr>
                <w:rFonts w:ascii="Times New Roman" w:hAnsi="Times New Roman"/>
                <w:i/>
                <w:sz w:val="24"/>
              </w:rPr>
            </w:pPr>
            <w:r w:rsidRPr="007E531A">
              <w:rPr>
                <w:rFonts w:ascii="Times New Roman" w:hAnsi="Times New Roman"/>
                <w:i/>
                <w:sz w:val="24"/>
              </w:rPr>
              <w:t>Ismeretek:</w:t>
            </w:r>
          </w:p>
          <w:p w:rsidR="00B25386" w:rsidRPr="007E531A" w:rsidRDefault="00B25386" w:rsidP="00B25386">
            <w:pPr>
              <w:snapToGrid w:val="0"/>
              <w:rPr>
                <w:rFonts w:ascii="Times New Roman" w:hAnsi="Times New Roman"/>
              </w:rPr>
            </w:pPr>
            <w:r w:rsidRPr="007E531A">
              <w:rPr>
                <w:rFonts w:ascii="Times New Roman" w:hAnsi="Times New Roman"/>
                <w:sz w:val="24"/>
              </w:rPr>
              <w:t>„Hőátadás”, hővezetés, hőáramlás, hősugárzás.</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pacing w:after="0" w:line="240" w:lineRule="auto"/>
              <w:rPr>
                <w:rFonts w:cs="Times New Roman"/>
              </w:rPr>
            </w:pPr>
            <w:r w:rsidRPr="007E531A">
              <w:rPr>
                <w:rFonts w:cs="Times New Roman"/>
              </w:rPr>
              <w:t xml:space="preserve">Egyszerű demonstrációs kísérletek alapján a hőátadás különböző módjainak, alapvető jelenségfajtáinak megismerése. Jó és rossz hővezető anyagok megkülönböztetése. </w:t>
            </w:r>
          </w:p>
          <w:p w:rsidR="00B25386" w:rsidRPr="007E531A" w:rsidRDefault="00B25386" w:rsidP="00B25386">
            <w:pPr>
              <w:rPr>
                <w:rFonts w:ascii="Times New Roman" w:hAnsi="Times New Roman"/>
                <w:sz w:val="24"/>
              </w:rPr>
            </w:pPr>
            <w:r w:rsidRPr="007E531A">
              <w:rPr>
                <w:rFonts w:ascii="Times New Roman" w:hAnsi="Times New Roman"/>
                <w:sz w:val="24"/>
              </w:rPr>
              <w:t>Gyűjtőmunka alapján gyakorlati esetek alapján annak bemutatása internetes képekkel, videofelvételekkel, hogy mikor van szükség jó hővezetésre, mikor szigetelésre.</w:t>
            </w:r>
          </w:p>
          <w:p w:rsidR="00B25386" w:rsidRPr="007E531A" w:rsidRDefault="00B25386" w:rsidP="00B25386">
            <w:pPr>
              <w:rPr>
                <w:rFonts w:ascii="Times New Roman" w:hAnsi="Times New Roman"/>
                <w:sz w:val="24"/>
              </w:rPr>
            </w:pPr>
          </w:p>
          <w:p w:rsidR="00B25386" w:rsidRPr="007E531A" w:rsidRDefault="00B25386" w:rsidP="00B25386">
            <w:pPr>
              <w:spacing w:after="0" w:line="240" w:lineRule="auto"/>
              <w:rPr>
                <w:rFonts w:ascii="Times New Roman" w:hAnsi="Times New Roman"/>
              </w:rPr>
            </w:pPr>
            <w:r w:rsidRPr="007E531A">
              <w:rPr>
                <w:rFonts w:ascii="Times New Roman" w:hAnsi="Times New Roman"/>
                <w:sz w:val="24"/>
              </w:rPr>
              <w:t>A hőszigetelés és az ezzel kapcsolatban lévő energiatakarékosság jelentőségének felismerése.</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i/>
                <w:sz w:val="24"/>
              </w:rPr>
              <w:t xml:space="preserve">Technika, életvitel és gyakorlat: </w:t>
            </w:r>
            <w:r w:rsidRPr="007E531A">
              <w:rPr>
                <w:rFonts w:ascii="Times New Roman" w:hAnsi="Times New Roman"/>
                <w:sz w:val="24"/>
              </w:rPr>
              <w:t xml:space="preserve">energiatakarékossági lehetőségek a háztartásban (fűtés, hőszigetelés). </w:t>
            </w:r>
          </w:p>
          <w:p w:rsidR="00B25386" w:rsidRPr="007E531A" w:rsidRDefault="00B25386" w:rsidP="00B25386">
            <w:pPr>
              <w:snapToGrid w:val="0"/>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i/>
                <w:sz w:val="24"/>
              </w:rPr>
              <w:t>Földrajz:</w:t>
            </w:r>
            <w:r w:rsidRPr="007E531A">
              <w:rPr>
                <w:rFonts w:ascii="Times New Roman" w:hAnsi="Times New Roman"/>
                <w:sz w:val="24"/>
              </w:rPr>
              <w:t xml:space="preserve"> a Nap sugárzásának hatása, jelentősége; légköri folyamatok; hideg és meleg tengeri áramlatok.</w:t>
            </w:r>
          </w:p>
          <w:p w:rsidR="00B25386" w:rsidRPr="007E531A" w:rsidRDefault="00B25386" w:rsidP="00B25386">
            <w:pPr>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üvegházhatás (a fémek hővezetése).</w:t>
            </w:r>
          </w:p>
        </w:tc>
      </w:tr>
      <w:tr w:rsidR="00B25386" w:rsidRPr="007E531A">
        <w:tblPrEx>
          <w:tblCellMar>
            <w:top w:w="0" w:type="dxa"/>
            <w:bottom w:w="0" w:type="dxa"/>
          </w:tblCellMar>
        </w:tblPrEx>
        <w:tc>
          <w:tcPr>
            <w:tcW w:w="3383" w:type="dxa"/>
            <w:tcBorders>
              <w:top w:val="single" w:sz="4" w:space="0" w:color="auto"/>
              <w:left w:val="single" w:sz="4" w:space="0" w:color="auto"/>
              <w:bottom w:val="single" w:sz="4" w:space="0" w:color="auto"/>
              <w:right w:val="single" w:sz="4" w:space="0" w:color="auto"/>
            </w:tcBorders>
            <w:shd w:val="clear" w:color="auto" w:fill="FFFFFF"/>
            <w:vAlign w:val="center"/>
          </w:tcPr>
          <w:p w:rsidR="00B25386" w:rsidRPr="007E531A" w:rsidRDefault="00B25386" w:rsidP="00B25386">
            <w:pPr>
              <w:pStyle w:val="Cmsor5"/>
              <w:numPr>
                <w:ilvl w:val="0"/>
                <w:numId w:val="0"/>
              </w:numPr>
              <w:snapToGrid w:val="0"/>
              <w:spacing w:before="120" w:after="0" w:line="240" w:lineRule="auto"/>
              <w:jc w:val="center"/>
              <w:rPr>
                <w:rFonts w:ascii="Times New Roman" w:hAnsi="Times New Roman" w:cs="Times New Roman"/>
                <w:i w:val="0"/>
                <w:sz w:val="22"/>
              </w:rPr>
            </w:pPr>
            <w:r w:rsidRPr="007E531A">
              <w:rPr>
                <w:rFonts w:ascii="Times New Roman" w:hAnsi="Times New Roman" w:cs="Times New Roman"/>
                <w:i w:val="0"/>
                <w:sz w:val="24"/>
              </w:rPr>
              <w:t>Kulcsfogalmak/ fogalmak</w:t>
            </w:r>
          </w:p>
        </w:tc>
        <w:tc>
          <w:tcPr>
            <w:tcW w:w="5689"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Hőmérséklet, halmazállapot, halmazállapot-változás, olvadáspont, forráspont, termikus egyensúly. Égés, égéshő. Hőtágulás. Hőterjedés.</w:t>
            </w:r>
          </w:p>
        </w:tc>
      </w:tr>
    </w:tbl>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p w:rsidR="00B25386" w:rsidRPr="000A31F2" w:rsidRDefault="00B25386" w:rsidP="00B25386">
      <w:pPr>
        <w:pStyle w:val="Szvegtrzs"/>
        <w:jc w:val="center"/>
        <w:rPr>
          <w:rFonts w:ascii="Times New Roman" w:hAnsi="Times New Roman"/>
          <w:b/>
          <w:sz w:val="36"/>
          <w:szCs w:val="36"/>
          <w:lang w:eastAsia="ar-SA"/>
        </w:rPr>
      </w:pPr>
      <w:r w:rsidRPr="007E531A">
        <w:rPr>
          <w:rFonts w:ascii="Times New Roman" w:hAnsi="Times New Roman"/>
          <w:sz w:val="32"/>
          <w:lang w:eastAsia="ar-SA"/>
        </w:rPr>
        <w:br w:type="page"/>
      </w:r>
      <w:r w:rsidRPr="000A31F2">
        <w:rPr>
          <w:rFonts w:ascii="Times New Roman" w:hAnsi="Times New Roman"/>
          <w:b/>
          <w:sz w:val="36"/>
          <w:szCs w:val="36"/>
          <w:lang w:eastAsia="ar-SA"/>
        </w:rPr>
        <w:lastRenderedPageBreak/>
        <w:t>8. tanév</w:t>
      </w:r>
    </w:p>
    <w:p w:rsidR="005E5991" w:rsidRPr="007E531A" w:rsidRDefault="005E5991" w:rsidP="008929D6">
      <w:pPr>
        <w:pStyle w:val="Szvegtrzs"/>
        <w:tabs>
          <w:tab w:val="left" w:pos="5940"/>
        </w:tabs>
        <w:spacing w:after="0" w:line="240" w:lineRule="auto"/>
        <w:rPr>
          <w:rFonts w:ascii="Times New Roman" w:hAnsi="Times New Roman"/>
          <w:b/>
          <w:sz w:val="24"/>
          <w:szCs w:val="24"/>
        </w:rPr>
      </w:pPr>
    </w:p>
    <w:p w:rsidR="00B25386" w:rsidRPr="007E531A" w:rsidRDefault="008929D6" w:rsidP="005E5991">
      <w:pPr>
        <w:pStyle w:val="Szvegtrzs"/>
        <w:tabs>
          <w:tab w:val="left" w:pos="5940"/>
        </w:tabs>
        <w:spacing w:after="0" w:line="240" w:lineRule="auto"/>
        <w:jc w:val="center"/>
        <w:rPr>
          <w:rFonts w:ascii="Times New Roman" w:hAnsi="Times New Roman"/>
          <w:sz w:val="24"/>
          <w:szCs w:val="24"/>
        </w:rPr>
      </w:pPr>
      <w:r w:rsidRPr="007E531A">
        <w:rPr>
          <w:rFonts w:ascii="Times New Roman" w:hAnsi="Times New Roman"/>
          <w:b/>
          <w:sz w:val="24"/>
          <w:szCs w:val="24"/>
        </w:rPr>
        <w:t>Tematikai egységek címe</w:t>
      </w:r>
      <w:r w:rsidRPr="007E531A">
        <w:rPr>
          <w:rFonts w:ascii="Times New Roman" w:hAnsi="Times New Roman"/>
          <w:b/>
          <w:sz w:val="24"/>
          <w:szCs w:val="24"/>
        </w:rPr>
        <w:tab/>
      </w:r>
    </w:p>
    <w:p w:rsidR="008929D6" w:rsidRPr="007E531A" w:rsidRDefault="008929D6" w:rsidP="005E5991">
      <w:pPr>
        <w:pStyle w:val="Szvegtrzs"/>
        <w:tabs>
          <w:tab w:val="center" w:pos="6480"/>
        </w:tabs>
        <w:spacing w:after="0" w:line="240" w:lineRule="auto"/>
        <w:jc w:val="center"/>
        <w:rPr>
          <w:rFonts w:ascii="Times New Roman" w:hAnsi="Times New Roman"/>
          <w:sz w:val="24"/>
          <w:szCs w:val="24"/>
        </w:rPr>
      </w:pPr>
      <w:r w:rsidRPr="007E531A">
        <w:rPr>
          <w:rFonts w:ascii="Times New Roman" w:hAnsi="Times New Roman"/>
          <w:sz w:val="24"/>
          <w:szCs w:val="24"/>
        </w:rPr>
        <w:t>Elektromosságtan</w:t>
      </w:r>
      <w:r w:rsidRPr="007E531A">
        <w:rPr>
          <w:rFonts w:ascii="Times New Roman" w:hAnsi="Times New Roman"/>
          <w:sz w:val="24"/>
          <w:szCs w:val="24"/>
        </w:rPr>
        <w:tab/>
      </w:r>
      <w:r w:rsidR="009954B1">
        <w:rPr>
          <w:rFonts w:ascii="Times New Roman" w:hAnsi="Times New Roman"/>
          <w:sz w:val="24"/>
          <w:szCs w:val="24"/>
        </w:rPr>
        <w:t>30</w:t>
      </w:r>
    </w:p>
    <w:p w:rsidR="008929D6" w:rsidRPr="007E531A" w:rsidRDefault="008929D6" w:rsidP="005E5991">
      <w:pPr>
        <w:pStyle w:val="Szvegtrzs"/>
        <w:tabs>
          <w:tab w:val="center" w:pos="6480"/>
        </w:tabs>
        <w:spacing w:after="0" w:line="240" w:lineRule="auto"/>
        <w:jc w:val="center"/>
        <w:rPr>
          <w:rFonts w:ascii="Times New Roman" w:hAnsi="Times New Roman"/>
          <w:sz w:val="24"/>
          <w:lang w:eastAsia="ar-SA"/>
        </w:rPr>
      </w:pPr>
      <w:r w:rsidRPr="007E531A">
        <w:rPr>
          <w:rFonts w:ascii="Times New Roman" w:hAnsi="Times New Roman"/>
          <w:sz w:val="24"/>
          <w:szCs w:val="24"/>
        </w:rPr>
        <w:t>Optika, csillagászat</w:t>
      </w:r>
      <w:r w:rsidRPr="007E531A">
        <w:rPr>
          <w:rFonts w:ascii="Times New Roman" w:hAnsi="Times New Roman"/>
          <w:sz w:val="24"/>
          <w:szCs w:val="24"/>
        </w:rPr>
        <w:tab/>
      </w:r>
      <w:r w:rsidR="009954B1">
        <w:rPr>
          <w:rFonts w:ascii="Times New Roman" w:hAnsi="Times New Roman"/>
          <w:sz w:val="24"/>
          <w:szCs w:val="24"/>
        </w:rPr>
        <w:t>20</w:t>
      </w:r>
    </w:p>
    <w:p w:rsidR="008929D6" w:rsidRPr="007E531A" w:rsidRDefault="008929D6" w:rsidP="005E5991">
      <w:pPr>
        <w:pStyle w:val="Szvegtrzs"/>
        <w:tabs>
          <w:tab w:val="center" w:pos="6480"/>
        </w:tabs>
        <w:spacing w:after="0" w:line="240" w:lineRule="auto"/>
        <w:jc w:val="center"/>
        <w:rPr>
          <w:rFonts w:ascii="Times New Roman" w:hAnsi="Times New Roman"/>
          <w:sz w:val="24"/>
          <w:szCs w:val="24"/>
        </w:rPr>
      </w:pPr>
      <w:r w:rsidRPr="007E531A">
        <w:rPr>
          <w:rFonts w:ascii="Times New Roman" w:hAnsi="Times New Roman"/>
          <w:sz w:val="24"/>
          <w:szCs w:val="24"/>
        </w:rPr>
        <w:t>A tanév végi összefoglalás, az elmaradt órák pótlása</w:t>
      </w:r>
      <w:r w:rsidRPr="007E531A">
        <w:rPr>
          <w:rFonts w:ascii="Times New Roman" w:hAnsi="Times New Roman"/>
          <w:sz w:val="24"/>
          <w:szCs w:val="24"/>
        </w:rPr>
        <w:tab/>
      </w:r>
      <w:r w:rsidR="009954B1">
        <w:rPr>
          <w:rFonts w:ascii="Times New Roman" w:hAnsi="Times New Roman"/>
          <w:sz w:val="24"/>
          <w:szCs w:val="24"/>
        </w:rPr>
        <w:t>5</w:t>
      </w:r>
    </w:p>
    <w:p w:rsidR="008929D6" w:rsidRPr="007E531A" w:rsidRDefault="008929D6" w:rsidP="005E5991">
      <w:pPr>
        <w:pStyle w:val="Szvegtrzs"/>
        <w:tabs>
          <w:tab w:val="center" w:pos="6480"/>
        </w:tabs>
        <w:spacing w:after="0" w:line="240" w:lineRule="auto"/>
        <w:jc w:val="center"/>
        <w:rPr>
          <w:rFonts w:ascii="Times New Roman" w:hAnsi="Times New Roman"/>
          <w:sz w:val="24"/>
          <w:lang w:eastAsia="ar-SA"/>
        </w:rPr>
      </w:pPr>
      <w:r w:rsidRPr="007E531A">
        <w:rPr>
          <w:rFonts w:ascii="Times New Roman" w:hAnsi="Times New Roman"/>
          <w:sz w:val="24"/>
          <w:szCs w:val="24"/>
        </w:rPr>
        <w:t>Az óraszámok összege</w:t>
      </w:r>
      <w:r w:rsidRPr="007E531A">
        <w:rPr>
          <w:rFonts w:ascii="Times New Roman" w:hAnsi="Times New Roman"/>
          <w:sz w:val="24"/>
          <w:szCs w:val="24"/>
        </w:rPr>
        <w:tab/>
        <w:t>5</w:t>
      </w:r>
      <w:r w:rsidR="009954B1">
        <w:rPr>
          <w:rFonts w:ascii="Times New Roman" w:hAnsi="Times New Roman"/>
          <w:sz w:val="24"/>
          <w:szCs w:val="24"/>
        </w:rPr>
        <w:t>5</w:t>
      </w:r>
    </w:p>
    <w:p w:rsidR="008929D6" w:rsidRPr="007E531A" w:rsidRDefault="008929D6" w:rsidP="00B25386">
      <w:pPr>
        <w:pStyle w:val="Szvegtrzs"/>
        <w:spacing w:after="0" w:line="240" w:lineRule="auto"/>
        <w:rPr>
          <w:rFonts w:ascii="Times New Roman" w:hAnsi="Times New Roman"/>
          <w:sz w:val="24"/>
          <w:lang w:eastAsia="ar-SA"/>
        </w:rPr>
      </w:pPr>
    </w:p>
    <w:p w:rsidR="008929D6" w:rsidRPr="007E531A" w:rsidRDefault="008929D6" w:rsidP="00B25386">
      <w:pPr>
        <w:pStyle w:val="Szvegtrzs"/>
        <w:spacing w:after="0" w:line="240" w:lineRule="auto"/>
        <w:rPr>
          <w:rFonts w:ascii="Times New Roman" w:hAnsi="Times New Roman"/>
          <w:sz w:val="24"/>
          <w:lang w:eastAsia="ar-SA"/>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62"/>
        <w:gridCol w:w="5318"/>
        <w:gridCol w:w="1692"/>
      </w:tblGrid>
      <w:tr w:rsidR="00B25386" w:rsidRPr="007E531A">
        <w:tblPrEx>
          <w:tblCellMar>
            <w:top w:w="0" w:type="dxa"/>
            <w:bottom w:w="0" w:type="dxa"/>
          </w:tblCellMar>
        </w:tblPrEx>
        <w:tc>
          <w:tcPr>
            <w:tcW w:w="2062" w:type="dxa"/>
            <w:shd w:val="clear" w:color="auto" w:fill="FFFFFF"/>
            <w:vAlign w:val="center"/>
          </w:tcPr>
          <w:p w:rsidR="00B25386" w:rsidRPr="007E531A" w:rsidRDefault="00B25386" w:rsidP="00B25386">
            <w:pPr>
              <w:snapToGrid w:val="0"/>
              <w:spacing w:before="120" w:line="240" w:lineRule="auto"/>
              <w:jc w:val="center"/>
              <w:rPr>
                <w:rFonts w:ascii="Times New Roman" w:hAnsi="Times New Roman"/>
                <w:b/>
              </w:rPr>
            </w:pPr>
            <w:r w:rsidRPr="007E531A">
              <w:rPr>
                <w:rFonts w:ascii="Times New Roman" w:hAnsi="Times New Roman"/>
                <w:b/>
                <w:sz w:val="24"/>
              </w:rPr>
              <w:t>Tematikai egység/</w:t>
            </w:r>
            <w:r w:rsidRPr="007E531A">
              <w:rPr>
                <w:rFonts w:ascii="Times New Roman" w:hAnsi="Times New Roman"/>
                <w:sz w:val="24"/>
              </w:rPr>
              <w:t xml:space="preserve"> </w:t>
            </w:r>
            <w:r w:rsidRPr="007E531A">
              <w:rPr>
                <w:rFonts w:ascii="Times New Roman" w:hAnsi="Times New Roman"/>
                <w:b/>
                <w:sz w:val="24"/>
              </w:rPr>
              <w:t>Fejlesztési cél</w:t>
            </w:r>
          </w:p>
        </w:tc>
        <w:tc>
          <w:tcPr>
            <w:tcW w:w="5318" w:type="dxa"/>
            <w:shd w:val="clear" w:color="auto" w:fill="FFFFFF"/>
            <w:vAlign w:val="center"/>
          </w:tcPr>
          <w:p w:rsidR="00B25386" w:rsidRPr="007E531A" w:rsidRDefault="00B25386" w:rsidP="00B25386">
            <w:pPr>
              <w:tabs>
                <w:tab w:val="left" w:pos="430"/>
              </w:tabs>
              <w:suppressAutoHyphens/>
              <w:snapToGrid w:val="0"/>
              <w:spacing w:after="0" w:line="240" w:lineRule="auto"/>
              <w:jc w:val="center"/>
              <w:rPr>
                <w:rFonts w:ascii="Times New Roman" w:hAnsi="Times New Roman"/>
                <w:b/>
              </w:rPr>
            </w:pPr>
            <w:r w:rsidRPr="007E531A">
              <w:rPr>
                <w:rFonts w:ascii="Times New Roman" w:hAnsi="Times New Roman"/>
                <w:b/>
                <w:sz w:val="24"/>
              </w:rPr>
              <w:t>Elektromosság, mágnesség</w:t>
            </w:r>
          </w:p>
        </w:tc>
        <w:tc>
          <w:tcPr>
            <w:tcW w:w="1692" w:type="dxa"/>
            <w:shd w:val="clear" w:color="auto" w:fill="FFFFFF"/>
            <w:vAlign w:val="center"/>
          </w:tcPr>
          <w:p w:rsidR="00B25386" w:rsidRPr="007E531A" w:rsidRDefault="00B25386" w:rsidP="00B25386">
            <w:pPr>
              <w:snapToGrid w:val="0"/>
              <w:spacing w:after="0" w:line="240" w:lineRule="auto"/>
              <w:jc w:val="center"/>
              <w:rPr>
                <w:rFonts w:ascii="Times New Roman" w:hAnsi="Times New Roman"/>
                <w:b/>
                <w:sz w:val="24"/>
              </w:rPr>
            </w:pPr>
            <w:r w:rsidRPr="007E531A">
              <w:rPr>
                <w:rFonts w:ascii="Times New Roman" w:hAnsi="Times New Roman"/>
                <w:b/>
                <w:sz w:val="24"/>
              </w:rPr>
              <w:t>Órakeret:</w:t>
            </w:r>
            <w:r w:rsidRPr="007E531A">
              <w:rPr>
                <w:rFonts w:ascii="Times New Roman" w:hAnsi="Times New Roman"/>
                <w:b/>
                <w:sz w:val="24"/>
              </w:rPr>
              <w:br/>
            </w:r>
            <w:r w:rsidR="009954B1">
              <w:rPr>
                <w:rFonts w:ascii="Times New Roman" w:hAnsi="Times New Roman"/>
                <w:b/>
                <w:sz w:val="24"/>
              </w:rPr>
              <w:t>30</w:t>
            </w:r>
            <w:r w:rsidRPr="007E531A">
              <w:rPr>
                <w:rFonts w:ascii="Times New Roman" w:hAnsi="Times New Roman"/>
                <w:b/>
                <w:sz w:val="24"/>
              </w:rPr>
              <w:t xml:space="preserve"> </w:t>
            </w:r>
          </w:p>
        </w:tc>
      </w:tr>
      <w:tr w:rsidR="00B25386" w:rsidRPr="007E531A">
        <w:tblPrEx>
          <w:tblCellMar>
            <w:top w:w="0" w:type="dxa"/>
            <w:bottom w:w="0" w:type="dxa"/>
          </w:tblCellMar>
        </w:tblPrEx>
        <w:tc>
          <w:tcPr>
            <w:tcW w:w="2062"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Előzetes tudás</w:t>
            </w:r>
          </w:p>
        </w:tc>
        <w:tc>
          <w:tcPr>
            <w:tcW w:w="7010" w:type="dxa"/>
            <w:gridSpan w:val="2"/>
            <w:shd w:val="clear" w:color="auto" w:fill="FFFFFF"/>
            <w:vAlign w:val="center"/>
          </w:tcPr>
          <w:p w:rsidR="00B25386" w:rsidRPr="007E531A" w:rsidRDefault="00B25386" w:rsidP="00B25386">
            <w:pPr>
              <w:snapToGrid w:val="0"/>
              <w:spacing w:before="120"/>
              <w:rPr>
                <w:rFonts w:ascii="Times New Roman" w:hAnsi="Times New Roman"/>
              </w:rPr>
            </w:pPr>
            <w:r w:rsidRPr="007E531A">
              <w:rPr>
                <w:rFonts w:ascii="Times New Roman" w:hAnsi="Times New Roman"/>
                <w:sz w:val="24"/>
              </w:rPr>
              <w:t>Mágneses és elektrosztatikus alapjelenségek, földmágnesség.</w:t>
            </w:r>
          </w:p>
        </w:tc>
      </w:tr>
      <w:tr w:rsidR="00B25386" w:rsidRPr="007E531A">
        <w:tblPrEx>
          <w:tblCellMar>
            <w:top w:w="0" w:type="dxa"/>
            <w:bottom w:w="0" w:type="dxa"/>
          </w:tblCellMar>
        </w:tblPrEx>
        <w:tc>
          <w:tcPr>
            <w:tcW w:w="2062"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Tantárgyi fejlesztési célok</w:t>
            </w:r>
          </w:p>
        </w:tc>
        <w:tc>
          <w:tcPr>
            <w:tcW w:w="7010" w:type="dxa"/>
            <w:gridSpan w:val="2"/>
            <w:shd w:val="clear" w:color="auto" w:fill="FFFFFF"/>
            <w:vAlign w:val="center"/>
          </w:tcPr>
          <w:p w:rsidR="00B25386" w:rsidRPr="007E531A" w:rsidRDefault="00B25386" w:rsidP="00B25386">
            <w:pPr>
              <w:pStyle w:val="CM38"/>
              <w:spacing w:before="120" w:after="0" w:line="240" w:lineRule="auto"/>
              <w:rPr>
                <w:rFonts w:cs="Times New Roman"/>
              </w:rPr>
            </w:pPr>
            <w:r w:rsidRPr="007E531A">
              <w:rPr>
                <w:rFonts w:cs="Times New Roman"/>
              </w:rPr>
              <w:t>Az elektromos alapjelenségek értelmezése és gyakorlati alkalmazása; Az egyen- és a váltóáram megkülönböztetése. Összetett technikai rendszerek működési alapelveinek, jelentőségének bemutatása (elektromos hálózatok felépítése). Az elektromosság, a mágnesség élővilágra gyakorolt hatásának megismertetése. Érintésvédelmi ismeretek elsajátíttatása.</w:t>
            </w:r>
          </w:p>
        </w:tc>
      </w:tr>
    </w:tbl>
    <w:p w:rsidR="00B25386" w:rsidRPr="007E531A" w:rsidRDefault="00B25386" w:rsidP="00B25386">
      <w:pPr>
        <w:pStyle w:val="Szvegtrzs"/>
        <w:spacing w:after="0" w:line="240" w:lineRule="auto"/>
        <w:rPr>
          <w:rFonts w:ascii="Times New Roman" w:hAnsi="Times New Roman"/>
          <w:sz w:val="24"/>
          <w:lang w:eastAsia="ar-SA"/>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40"/>
        <w:gridCol w:w="1593"/>
        <w:gridCol w:w="3440"/>
        <w:gridCol w:w="2299"/>
      </w:tblGrid>
      <w:tr w:rsidR="00B25386" w:rsidRPr="007E531A">
        <w:tblPrEx>
          <w:tblCellMar>
            <w:top w:w="0" w:type="dxa"/>
            <w:bottom w:w="0" w:type="dxa"/>
          </w:tblCellMar>
        </w:tblPrEx>
        <w:tc>
          <w:tcPr>
            <w:tcW w:w="3333" w:type="dxa"/>
            <w:gridSpan w:val="2"/>
            <w:vAlign w:val="center"/>
          </w:tcPr>
          <w:p w:rsidR="00B25386" w:rsidRPr="007E531A" w:rsidRDefault="00B25386" w:rsidP="00B25386">
            <w:pPr>
              <w:snapToGrid w:val="0"/>
              <w:spacing w:before="120" w:after="120"/>
              <w:jc w:val="center"/>
              <w:rPr>
                <w:rFonts w:ascii="Times New Roman" w:hAnsi="Times New Roman"/>
                <w:b/>
              </w:rPr>
            </w:pPr>
            <w:r w:rsidRPr="007E531A">
              <w:rPr>
                <w:rFonts w:ascii="Times New Roman" w:hAnsi="Times New Roman"/>
                <w:b/>
                <w:sz w:val="24"/>
              </w:rPr>
              <w:t>Problémák, jelenségek, gyakorlati alkalmazások, ismeretek</w:t>
            </w:r>
          </w:p>
        </w:tc>
        <w:tc>
          <w:tcPr>
            <w:tcW w:w="3440" w:type="dxa"/>
            <w:vAlign w:val="center"/>
          </w:tcPr>
          <w:p w:rsidR="00B25386" w:rsidRPr="007E531A" w:rsidRDefault="00B25386" w:rsidP="00B25386">
            <w:pPr>
              <w:snapToGrid w:val="0"/>
              <w:spacing w:before="120" w:after="120"/>
              <w:jc w:val="center"/>
              <w:rPr>
                <w:rFonts w:ascii="Times New Roman" w:hAnsi="Times New Roman"/>
                <w:b/>
              </w:rPr>
            </w:pPr>
            <w:r w:rsidRPr="007E531A">
              <w:rPr>
                <w:rFonts w:ascii="Times New Roman" w:hAnsi="Times New Roman"/>
                <w:b/>
                <w:sz w:val="24"/>
              </w:rPr>
              <w:t>Fejlesztési követelmények</w:t>
            </w:r>
          </w:p>
        </w:tc>
        <w:tc>
          <w:tcPr>
            <w:tcW w:w="2299" w:type="dxa"/>
            <w:vAlign w:val="center"/>
          </w:tcPr>
          <w:p w:rsidR="00B25386" w:rsidRPr="007E531A" w:rsidRDefault="00B25386" w:rsidP="00B25386">
            <w:pPr>
              <w:snapToGrid w:val="0"/>
              <w:spacing w:before="120" w:after="120"/>
              <w:jc w:val="center"/>
              <w:rPr>
                <w:rFonts w:ascii="Times New Roman" w:hAnsi="Times New Roman"/>
                <w:b/>
              </w:rPr>
            </w:pPr>
            <w:r w:rsidRPr="007E531A">
              <w:rPr>
                <w:rFonts w:ascii="Times New Roman" w:hAnsi="Times New Roman"/>
                <w:b/>
                <w:sz w:val="24"/>
              </w:rPr>
              <w:t>Kapcsolódási pontok</w:t>
            </w:r>
          </w:p>
        </w:tc>
      </w:tr>
      <w:tr w:rsidR="00B25386" w:rsidRPr="007E531A">
        <w:tblPrEx>
          <w:tblCellMar>
            <w:top w:w="0" w:type="dxa"/>
            <w:bottom w:w="0" w:type="dxa"/>
          </w:tblCellMar>
        </w:tblPrEx>
        <w:tc>
          <w:tcPr>
            <w:tcW w:w="3333" w:type="dxa"/>
            <w:gridSpan w:val="2"/>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Hogyan lehet könnyen összeszedni az elszórt gombostűket, apró szögeket?</w:t>
            </w:r>
          </w:p>
          <w:p w:rsidR="00B25386" w:rsidRPr="007E531A" w:rsidRDefault="00B25386" w:rsidP="00B25386">
            <w:pPr>
              <w:pStyle w:val="CM38"/>
              <w:snapToGrid w:val="0"/>
              <w:spacing w:before="120" w:after="0" w:line="240" w:lineRule="auto"/>
              <w:rPr>
                <w:rFonts w:cs="Times New Roman"/>
              </w:rPr>
            </w:pPr>
            <w:r w:rsidRPr="007E531A">
              <w:rPr>
                <w:rFonts w:cs="Times New Roman"/>
              </w:rPr>
              <w:t>Mit tapasztalsz két egymáshoz közel levő mágnesrúd különböző helyzeteiben?</w:t>
            </w:r>
          </w:p>
          <w:p w:rsidR="00B25386" w:rsidRPr="007E531A" w:rsidRDefault="00B25386" w:rsidP="00B25386">
            <w:pPr>
              <w:pStyle w:val="CM38"/>
              <w:snapToGrid w:val="0"/>
              <w:spacing w:before="120" w:after="0" w:line="240" w:lineRule="auto"/>
              <w:rPr>
                <w:rFonts w:cs="Times New Roman"/>
                <w:i/>
              </w:rPr>
            </w:pPr>
            <w:r w:rsidRPr="007E531A">
              <w:rPr>
                <w:rFonts w:cs="Times New Roman"/>
                <w:i/>
              </w:rPr>
              <w:t>Ismeretek:</w:t>
            </w:r>
          </w:p>
          <w:p w:rsidR="00B25386" w:rsidRPr="007E531A" w:rsidRDefault="00B25386" w:rsidP="00B25386">
            <w:pPr>
              <w:pStyle w:val="CM38"/>
              <w:snapToGrid w:val="0"/>
              <w:spacing w:after="0" w:line="240" w:lineRule="auto"/>
              <w:rPr>
                <w:rFonts w:cs="Times New Roman"/>
              </w:rPr>
            </w:pPr>
            <w:r w:rsidRPr="007E531A">
              <w:rPr>
                <w:rFonts w:cs="Times New Roman"/>
              </w:rPr>
              <w:t>Mágnesek, mágneses kölcsönhatás.</w:t>
            </w:r>
          </w:p>
          <w:p w:rsidR="00B25386" w:rsidRPr="007E531A" w:rsidRDefault="00B25386" w:rsidP="00B25386">
            <w:pPr>
              <w:rPr>
                <w:rFonts w:ascii="Times New Roman" w:hAnsi="Times New Roman"/>
                <w:sz w:val="24"/>
              </w:rPr>
            </w:pPr>
            <w:r w:rsidRPr="007E531A">
              <w:rPr>
                <w:rFonts w:ascii="Times New Roman" w:hAnsi="Times New Roman"/>
                <w:sz w:val="24"/>
              </w:rPr>
              <w:t>Ampère modellje a mágneses anyag szerkezetéről.</w:t>
            </w:r>
          </w:p>
          <w:p w:rsidR="00B25386" w:rsidRPr="007E531A" w:rsidRDefault="00B25386" w:rsidP="00B25386">
            <w:pPr>
              <w:rPr>
                <w:rFonts w:ascii="Times New Roman" w:hAnsi="Times New Roman"/>
              </w:rPr>
            </w:pPr>
            <w:r w:rsidRPr="007E531A">
              <w:rPr>
                <w:rFonts w:ascii="Times New Roman" w:hAnsi="Times New Roman"/>
                <w:sz w:val="24"/>
              </w:rPr>
              <w:t>Földmágnesség és iránytű.</w:t>
            </w:r>
          </w:p>
        </w:tc>
        <w:tc>
          <w:tcPr>
            <w:tcW w:w="3440" w:type="dxa"/>
            <w:shd w:val="clear" w:color="auto" w:fill="FFFFFF"/>
          </w:tcPr>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Kis csoportos kísérletek végzése permanens mágnesekkel az erőhatások vizsgálatára (mágnesrudak vonzásának és taszításának függése a relatív irányításuktól), felmágnesezett gemkapocs darabolása során pedig a pólusok vizsgálatára; tapasztalatok megfogalmazása, következtetések levonása:</w:t>
            </w:r>
          </w:p>
          <w:p w:rsidR="00B25386" w:rsidRPr="007E531A" w:rsidRDefault="00B25386" w:rsidP="00B25386">
            <w:pPr>
              <w:pStyle w:val="Listaszerbekezds"/>
              <w:numPr>
                <w:ilvl w:val="0"/>
                <w:numId w:val="15"/>
              </w:numPr>
              <w:suppressAutoHyphens/>
              <w:spacing w:after="0" w:line="240" w:lineRule="auto"/>
              <w:ind w:left="357" w:hanging="357"/>
              <w:rPr>
                <w:rFonts w:ascii="Times New Roman" w:hAnsi="Times New Roman"/>
                <w:sz w:val="24"/>
              </w:rPr>
            </w:pPr>
            <w:r w:rsidRPr="007E531A">
              <w:rPr>
                <w:rFonts w:ascii="Times New Roman" w:hAnsi="Times New Roman"/>
                <w:sz w:val="24"/>
              </w:rPr>
              <w:t>az északi és déli pólus kimutatása;</w:t>
            </w:r>
          </w:p>
          <w:p w:rsidR="00B25386" w:rsidRPr="007E531A" w:rsidRDefault="00B25386" w:rsidP="00B25386">
            <w:pPr>
              <w:pStyle w:val="Listaszerbekezds"/>
              <w:numPr>
                <w:ilvl w:val="0"/>
                <w:numId w:val="15"/>
              </w:numPr>
              <w:suppressAutoHyphens/>
              <w:spacing w:after="0" w:line="240" w:lineRule="auto"/>
              <w:ind w:left="357" w:hanging="357"/>
              <w:rPr>
                <w:rFonts w:ascii="Times New Roman" w:hAnsi="Times New Roman"/>
                <w:sz w:val="24"/>
              </w:rPr>
            </w:pPr>
            <w:r w:rsidRPr="007E531A">
              <w:rPr>
                <w:rFonts w:ascii="Times New Roman" w:hAnsi="Times New Roman"/>
                <w:sz w:val="24"/>
              </w:rPr>
              <w:t>bizonyos anyagokat (pl. vas) mágnesessé lehet tenni;</w:t>
            </w:r>
          </w:p>
          <w:p w:rsidR="00B25386" w:rsidRPr="007E531A" w:rsidRDefault="00B25386" w:rsidP="00B25386">
            <w:pPr>
              <w:pStyle w:val="Listaszerbekezds"/>
              <w:numPr>
                <w:ilvl w:val="0"/>
                <w:numId w:val="15"/>
              </w:numPr>
              <w:suppressAutoHyphens/>
              <w:spacing w:after="0" w:line="240" w:lineRule="auto"/>
              <w:ind w:left="357" w:hanging="357"/>
              <w:rPr>
                <w:rFonts w:ascii="Times New Roman" w:hAnsi="Times New Roman"/>
                <w:sz w:val="24"/>
              </w:rPr>
            </w:pPr>
            <w:r w:rsidRPr="007E531A">
              <w:rPr>
                <w:rFonts w:ascii="Times New Roman" w:hAnsi="Times New Roman"/>
                <w:sz w:val="24"/>
              </w:rPr>
              <w:t>a mágneses pólusokat nem lehet szétválasztani.</w:t>
            </w:r>
          </w:p>
          <w:p w:rsidR="00B25386" w:rsidRPr="007E531A" w:rsidRDefault="00B25386" w:rsidP="00095479">
            <w:pPr>
              <w:spacing w:after="0"/>
              <w:rPr>
                <w:rFonts w:ascii="Times New Roman" w:hAnsi="Times New Roman"/>
              </w:rPr>
            </w:pPr>
            <w:r w:rsidRPr="007E531A">
              <w:rPr>
                <w:rFonts w:ascii="Times New Roman" w:hAnsi="Times New Roman"/>
                <w:sz w:val="24"/>
              </w:rPr>
              <w:t xml:space="preserve">Az iránytű orientációjának értelmezése, egyszerű iránytű készítése. </w:t>
            </w:r>
          </w:p>
        </w:tc>
        <w:tc>
          <w:tcPr>
            <w:tcW w:w="2299" w:type="dxa"/>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t>Földrajz:</w:t>
            </w:r>
            <w:r w:rsidRPr="007E531A">
              <w:rPr>
                <w:rFonts w:ascii="Times New Roman" w:hAnsi="Times New Roman"/>
                <w:sz w:val="24"/>
              </w:rPr>
              <w:t xml:space="preserve"> tájékozódás, a Föld mágneses tere.</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vas elkülönítése szilárd keverékből mágnessel (ferromágnesesség).</w:t>
            </w:r>
          </w:p>
        </w:tc>
      </w:tr>
      <w:tr w:rsidR="00B25386" w:rsidRPr="007E531A">
        <w:tblPrEx>
          <w:tblCellMar>
            <w:top w:w="0" w:type="dxa"/>
            <w:bottom w:w="0" w:type="dxa"/>
          </w:tblCellMar>
        </w:tblPrEx>
        <w:trPr>
          <w:trHeight w:val="435"/>
        </w:trPr>
        <w:tc>
          <w:tcPr>
            <w:tcW w:w="3333" w:type="dxa"/>
            <w:gridSpan w:val="2"/>
            <w:shd w:val="clear" w:color="auto" w:fill="FFFFFF"/>
          </w:tcPr>
          <w:p w:rsidR="00B25386" w:rsidRPr="007E531A" w:rsidRDefault="00B25386" w:rsidP="00B25386">
            <w:pPr>
              <w:pStyle w:val="CM38"/>
              <w:snapToGrid w:val="0"/>
              <w:spacing w:before="120" w:after="0" w:line="240" w:lineRule="auto"/>
              <w:rPr>
                <w:rFonts w:cs="Times New Roman"/>
                <w:i/>
              </w:rPr>
            </w:pPr>
            <w:r w:rsidRPr="007E531A">
              <w:rPr>
                <w:rFonts w:cs="Times New Roman"/>
                <w:i/>
              </w:rPr>
              <w:t xml:space="preserve">Jelenségek, gyakorlati alkalmazások: </w:t>
            </w:r>
          </w:p>
          <w:p w:rsidR="00B25386" w:rsidRPr="007E531A" w:rsidRDefault="00B25386" w:rsidP="00B25386">
            <w:pPr>
              <w:pStyle w:val="CM38"/>
              <w:snapToGrid w:val="0"/>
              <w:spacing w:after="0" w:line="240" w:lineRule="auto"/>
              <w:rPr>
                <w:rFonts w:cs="Times New Roman"/>
              </w:rPr>
            </w:pPr>
            <w:r w:rsidRPr="007E531A">
              <w:rPr>
                <w:rFonts w:cs="Times New Roman"/>
              </w:rPr>
              <w:lastRenderedPageBreak/>
              <w:t>Elektrosztatikus jelenségek a hétköznapokban (műszálas pulóver feltöltődése, átütési szikrák, villámok, villámhárító).</w:t>
            </w:r>
          </w:p>
          <w:p w:rsidR="00B25386" w:rsidRPr="007E531A" w:rsidRDefault="00B25386" w:rsidP="00B25386">
            <w:pPr>
              <w:spacing w:after="0" w:line="240" w:lineRule="auto"/>
              <w:rPr>
                <w:rFonts w:ascii="Times New Roman" w:hAnsi="Times New Roman"/>
                <w:i/>
                <w:sz w:val="24"/>
              </w:rPr>
            </w:pPr>
            <w:r w:rsidRPr="007E531A">
              <w:rPr>
                <w:rFonts w:ascii="Times New Roman" w:hAnsi="Times New Roman"/>
                <w:i/>
                <w:sz w:val="24"/>
              </w:rPr>
              <w:t xml:space="preserve">Ismeretek: </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Az anyag elektromos tulajdonságú részecskéinek (elektron, proton és ion) létezése. Az atomok felépítet</w:t>
            </w:r>
            <w:r w:rsidR="00A23535">
              <w:rPr>
                <w:rFonts w:ascii="Times New Roman" w:hAnsi="Times New Roman"/>
                <w:sz w:val="24"/>
              </w:rPr>
              <w:t>t</w:t>
            </w:r>
            <w:r w:rsidRPr="007E531A">
              <w:rPr>
                <w:rFonts w:ascii="Times New Roman" w:hAnsi="Times New Roman"/>
                <w:sz w:val="24"/>
              </w:rPr>
              <w:t>sége.</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Az elektromos (elektrosztatikus kölcsönhatásra képes) állapot. Az elektromos töltés mint mennyiség, értelmezése.</w:t>
            </w:r>
          </w:p>
          <w:p w:rsidR="00B25386" w:rsidRPr="007E531A" w:rsidRDefault="00B25386" w:rsidP="00B25386">
            <w:pPr>
              <w:spacing w:after="0" w:line="240" w:lineRule="auto"/>
              <w:rPr>
                <w:rFonts w:ascii="Times New Roman" w:hAnsi="Times New Roman"/>
              </w:rPr>
            </w:pPr>
            <w:r w:rsidRPr="007E531A">
              <w:rPr>
                <w:rFonts w:ascii="Times New Roman" w:hAnsi="Times New Roman"/>
                <w:sz w:val="24"/>
              </w:rPr>
              <w:t xml:space="preserve">Bizonyos testek többféle módon elektromos állapotba hozhatók. Az elektromos állapotú testek erőhatást gyakorolnak egymásra. Kétféle (negatív és pozitív) elektromos állapot létezik, a kétféle „töltés” közömbösíti egymás hatását. Az elektromos tulajdonságú részecskék átvihetők az egyik testről a másikra. </w:t>
            </w:r>
          </w:p>
        </w:tc>
        <w:tc>
          <w:tcPr>
            <w:tcW w:w="3440" w:type="dxa"/>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lastRenderedPageBreak/>
              <w:t xml:space="preserve">Tanári bemutató kísérlet alapján a kétféle elektromos állapot </w:t>
            </w:r>
            <w:r w:rsidRPr="007E531A">
              <w:rPr>
                <w:rFonts w:cs="Times New Roman"/>
              </w:rPr>
              <w:lastRenderedPageBreak/>
              <w:t>kialakulásának megismerése dörzs-elektromos kísérletekben, a vonzó-taszító kölcsönhatás kvalitatív jellemzése.</w:t>
            </w:r>
          </w:p>
          <w:p w:rsidR="00B25386" w:rsidRPr="007E531A" w:rsidRDefault="00B25386" w:rsidP="00B25386">
            <w:pPr>
              <w:pStyle w:val="CM38"/>
              <w:spacing w:after="0" w:line="240" w:lineRule="auto"/>
              <w:rPr>
                <w:rFonts w:cs="Times New Roman"/>
              </w:rPr>
            </w:pPr>
            <w:r w:rsidRPr="007E531A">
              <w:rPr>
                <w:rFonts w:cs="Times New Roman"/>
              </w:rPr>
              <w:t>Tanári irányítással egyszerű elektroszkóp készítése, működésének értelmezése.</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sz w:val="22"/>
              </w:rPr>
            </w:pPr>
            <w:r w:rsidRPr="007E531A">
              <w:rPr>
                <w:rFonts w:cs="Times New Roman"/>
              </w:rPr>
              <w:t>Az elektromos tulajdonság és az elektromos állapot megkülönböztetése.</w:t>
            </w:r>
          </w:p>
        </w:tc>
        <w:tc>
          <w:tcPr>
            <w:tcW w:w="2299" w:type="dxa"/>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i/>
                <w:sz w:val="24"/>
              </w:rPr>
              <w:lastRenderedPageBreak/>
              <w:t>Kémia:</w:t>
            </w:r>
            <w:r w:rsidRPr="007E531A">
              <w:rPr>
                <w:rFonts w:ascii="Times New Roman" w:hAnsi="Times New Roman"/>
                <w:sz w:val="24"/>
              </w:rPr>
              <w:t xml:space="preserve"> elektromos töltés, elektron, </w:t>
            </w:r>
            <w:r w:rsidRPr="007E531A">
              <w:rPr>
                <w:rFonts w:ascii="Times New Roman" w:hAnsi="Times New Roman"/>
                <w:sz w:val="24"/>
              </w:rPr>
              <w:lastRenderedPageBreak/>
              <w:t>elektrosztatikus vonzás és taszítás, a fémek elektromos vezetésének anyagszerkezeti magyarázata (ionos kötés, ionrács, ionvegyületek elektromos vezetése oldatban és olvadékban).</w:t>
            </w:r>
          </w:p>
        </w:tc>
      </w:tr>
      <w:tr w:rsidR="00B25386" w:rsidRPr="007E531A">
        <w:tblPrEx>
          <w:tblCellMar>
            <w:top w:w="0" w:type="dxa"/>
            <w:bottom w:w="0" w:type="dxa"/>
          </w:tblCellMar>
        </w:tblPrEx>
        <w:tc>
          <w:tcPr>
            <w:tcW w:w="3333" w:type="dxa"/>
            <w:gridSpan w:val="2"/>
            <w:shd w:val="clear" w:color="auto" w:fill="FFFFFF"/>
          </w:tcPr>
          <w:p w:rsidR="00B25386" w:rsidRPr="007E531A" w:rsidRDefault="00B25386" w:rsidP="00B25386">
            <w:pPr>
              <w:pStyle w:val="CM38"/>
              <w:snapToGrid w:val="0"/>
              <w:spacing w:before="120" w:after="0" w:line="240" w:lineRule="auto"/>
              <w:rPr>
                <w:rFonts w:cs="Times New Roman"/>
                <w:i/>
              </w:rPr>
            </w:pPr>
            <w:r w:rsidRPr="007E531A">
              <w:rPr>
                <w:rFonts w:cs="Times New Roman"/>
                <w:i/>
              </w:rPr>
              <w:lastRenderedPageBreak/>
              <w:t xml:space="preserve">Jelenségek: </w:t>
            </w:r>
          </w:p>
          <w:p w:rsidR="00B25386" w:rsidRPr="007E531A" w:rsidRDefault="00B25386" w:rsidP="00B25386">
            <w:pPr>
              <w:pStyle w:val="CM38"/>
              <w:snapToGrid w:val="0"/>
              <w:spacing w:after="0" w:line="240" w:lineRule="auto"/>
              <w:rPr>
                <w:rFonts w:cs="Times New Roman"/>
              </w:rPr>
            </w:pPr>
            <w:r w:rsidRPr="007E531A">
              <w:rPr>
                <w:rFonts w:cs="Times New Roman"/>
              </w:rPr>
              <w:t>Elektrosztatikus energia bizonyítéka a hőhatás alapján:</w:t>
            </w:r>
            <w:r w:rsidRPr="007E531A">
              <w:rPr>
                <w:rFonts w:cs="Times New Roman"/>
                <w:b/>
              </w:rPr>
              <w:t xml:space="preserve"> </w:t>
            </w:r>
            <w:r w:rsidRPr="007E531A">
              <w:rPr>
                <w:rFonts w:cs="Times New Roman"/>
              </w:rPr>
              <w:t>az</w:t>
            </w:r>
            <w:r w:rsidRPr="007E531A">
              <w:rPr>
                <w:rFonts w:cs="Times New Roman"/>
                <w:b/>
              </w:rPr>
              <w:t xml:space="preserve"> </w:t>
            </w:r>
            <w:r w:rsidRPr="007E531A">
              <w:rPr>
                <w:rFonts w:cs="Times New Roman"/>
              </w:rPr>
              <w:t>átütési szikrák kiégetik a papírt. A töltött fémgömb körül a próbatöltés-inga megemelkedik.</w:t>
            </w: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Ismeretek: </w:t>
            </w:r>
          </w:p>
          <w:p w:rsidR="00B25386" w:rsidRPr="007E531A" w:rsidRDefault="00B25386" w:rsidP="00B25386">
            <w:pPr>
              <w:pStyle w:val="CM38"/>
              <w:snapToGrid w:val="0"/>
              <w:spacing w:after="0" w:line="240" w:lineRule="auto"/>
              <w:rPr>
                <w:rFonts w:cs="Times New Roman"/>
              </w:rPr>
            </w:pPr>
            <w:r w:rsidRPr="007E531A">
              <w:rPr>
                <w:rFonts w:cs="Times New Roman"/>
              </w:rPr>
              <w:t>A feszültség fogalma és mértékegysége.</w:t>
            </w:r>
          </w:p>
          <w:p w:rsidR="00B25386" w:rsidRPr="007E531A" w:rsidRDefault="00B25386" w:rsidP="00B25386">
            <w:pPr>
              <w:pStyle w:val="CM38"/>
              <w:spacing w:after="0" w:line="240" w:lineRule="auto"/>
              <w:rPr>
                <w:rFonts w:cs="Times New Roman"/>
                <w:sz w:val="22"/>
              </w:rPr>
            </w:pPr>
            <w:r w:rsidRPr="007E531A">
              <w:rPr>
                <w:rFonts w:cs="Times New Roman"/>
              </w:rPr>
              <w:t xml:space="preserve">A töltések szétválasztása során munkát végzünk. </w:t>
            </w:r>
          </w:p>
        </w:tc>
        <w:tc>
          <w:tcPr>
            <w:tcW w:w="3440" w:type="dxa"/>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A feszültség fogalmának hozzákapcsolása az elektromos töltések szétválasztására fordított munka végzéséhez.</w:t>
            </w:r>
          </w:p>
          <w:p w:rsidR="00B25386" w:rsidRPr="007E531A" w:rsidRDefault="00B25386" w:rsidP="00B25386">
            <w:pPr>
              <w:rPr>
                <w:rFonts w:ascii="Times New Roman" w:hAnsi="Times New Roman"/>
                <w:b/>
              </w:rPr>
            </w:pPr>
            <w:r w:rsidRPr="007E531A">
              <w:rPr>
                <w:rFonts w:ascii="Times New Roman" w:hAnsi="Times New Roman"/>
                <w:sz w:val="24"/>
              </w:rPr>
              <w:t>Az elektromos mező energiájának egyszerű tapasztalatokkal történő illusztrálása.</w:t>
            </w:r>
          </w:p>
        </w:tc>
        <w:tc>
          <w:tcPr>
            <w:tcW w:w="2299" w:type="dxa"/>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az elektron, a töltés és a feszültség. </w:t>
            </w:r>
          </w:p>
        </w:tc>
      </w:tr>
      <w:tr w:rsidR="00B25386" w:rsidRPr="007E531A">
        <w:tblPrEx>
          <w:tblCellMar>
            <w:top w:w="0" w:type="dxa"/>
            <w:bottom w:w="0" w:type="dxa"/>
          </w:tblCellMar>
        </w:tblPrEx>
        <w:trPr>
          <w:trHeight w:val="283"/>
        </w:trPr>
        <w:tc>
          <w:tcPr>
            <w:tcW w:w="3333" w:type="dxa"/>
            <w:gridSpan w:val="2"/>
            <w:shd w:val="clear" w:color="auto" w:fill="FFFFFF"/>
          </w:tcPr>
          <w:p w:rsidR="00B25386" w:rsidRPr="007E531A" w:rsidRDefault="00B25386" w:rsidP="00B25386">
            <w:pPr>
              <w:pStyle w:val="CM38"/>
              <w:snapToGrid w:val="0"/>
              <w:spacing w:before="120" w:after="0" w:line="240" w:lineRule="auto"/>
              <w:rPr>
                <w:rFonts w:cs="Times New Roman"/>
                <w:i/>
              </w:rPr>
            </w:pPr>
            <w:r w:rsidRPr="007E531A">
              <w:rPr>
                <w:rFonts w:cs="Times New Roman"/>
                <w:i/>
              </w:rPr>
              <w:t xml:space="preserve">Ismeret: </w:t>
            </w:r>
          </w:p>
          <w:p w:rsidR="00B25386" w:rsidRPr="007E531A" w:rsidRDefault="00B25386" w:rsidP="00B25386">
            <w:pPr>
              <w:pStyle w:val="CM38"/>
              <w:snapToGrid w:val="0"/>
              <w:spacing w:after="0" w:line="240" w:lineRule="auto"/>
              <w:rPr>
                <w:rFonts w:cs="Times New Roman"/>
              </w:rPr>
            </w:pPr>
            <w:r w:rsidRPr="007E531A">
              <w:rPr>
                <w:rFonts w:cs="Times New Roman"/>
              </w:rPr>
              <w:t>Az elektromos áramkör és részei (telep, vezetékek, ellenállás vagy fogyasztó).</w:t>
            </w:r>
          </w:p>
          <w:p w:rsidR="00B25386" w:rsidRPr="007E531A" w:rsidRDefault="00B25386" w:rsidP="00B25386">
            <w:pPr>
              <w:pStyle w:val="CM38"/>
              <w:snapToGrid w:val="0"/>
              <w:spacing w:after="0" w:line="240" w:lineRule="auto"/>
              <w:rPr>
                <w:rFonts w:cs="Times New Roman"/>
                <w:b/>
                <w:sz w:val="22"/>
              </w:rPr>
            </w:pPr>
            <w:r w:rsidRPr="007E531A">
              <w:rPr>
                <w:rFonts w:cs="Times New Roman"/>
              </w:rPr>
              <w:t>A telepben zajló belső folyamatok: a különböző elektromos tulajdonságú részecskék szétválasztása a két pólusra. A két pólus közt feszültség mérhető, ami az áramforrás elektromos mezejének mennyiségi jellemzője.</w:t>
            </w:r>
          </w:p>
        </w:tc>
        <w:tc>
          <w:tcPr>
            <w:tcW w:w="3440" w:type="dxa"/>
            <w:shd w:val="clear" w:color="auto" w:fill="FFFFFF"/>
          </w:tcPr>
          <w:p w:rsidR="00B25386" w:rsidRPr="007E531A" w:rsidRDefault="00B25386" w:rsidP="00B25386">
            <w:pPr>
              <w:pStyle w:val="CM38"/>
              <w:snapToGrid w:val="0"/>
              <w:spacing w:before="120" w:after="0" w:line="240" w:lineRule="auto"/>
              <w:rPr>
                <w:rFonts w:cs="Times New Roman"/>
                <w:b/>
              </w:rPr>
            </w:pPr>
            <w:r w:rsidRPr="007E531A">
              <w:rPr>
                <w:rFonts w:cs="Times New Roman"/>
              </w:rPr>
              <w:t>Egyszerű áramkörök összeállítása csoportmunkában, különböző áramforrásokkal, fogyasztókkal.</w:t>
            </w:r>
            <w:r w:rsidRPr="007E531A">
              <w:rPr>
                <w:rFonts w:cs="Times New Roman"/>
                <w:b/>
              </w:rPr>
              <w:t xml:space="preserve"> </w:t>
            </w:r>
          </w:p>
          <w:p w:rsidR="00B25386" w:rsidRPr="007E531A" w:rsidRDefault="00B25386" w:rsidP="00B25386">
            <w:pPr>
              <w:pStyle w:val="CM38"/>
              <w:snapToGrid w:val="0"/>
              <w:spacing w:before="120" w:after="0" w:line="240" w:lineRule="auto"/>
              <w:rPr>
                <w:rFonts w:cs="Times New Roman"/>
                <w:b/>
              </w:rPr>
            </w:pPr>
          </w:p>
          <w:p w:rsidR="00B25386" w:rsidRPr="007E531A" w:rsidRDefault="00B25386" w:rsidP="00B25386">
            <w:pPr>
              <w:pStyle w:val="CM38"/>
              <w:snapToGrid w:val="0"/>
              <w:spacing w:before="120" w:after="0" w:line="240" w:lineRule="auto"/>
              <w:rPr>
                <w:rFonts w:cs="Times New Roman"/>
                <w:b/>
              </w:rPr>
            </w:pPr>
          </w:p>
          <w:p w:rsidR="00B25386" w:rsidRPr="007E531A" w:rsidRDefault="00B25386" w:rsidP="00B25386">
            <w:pPr>
              <w:pStyle w:val="CM38"/>
              <w:snapToGrid w:val="0"/>
              <w:spacing w:before="120" w:after="0" w:line="240" w:lineRule="auto"/>
              <w:rPr>
                <w:rFonts w:cs="Times New Roman"/>
              </w:rPr>
            </w:pPr>
            <w:r w:rsidRPr="007E531A">
              <w:rPr>
                <w:rFonts w:cs="Times New Roman"/>
              </w:rPr>
              <w:t>A feszültség mérése elektromos áramkörben mérőműszerrel.</w:t>
            </w:r>
          </w:p>
          <w:p w:rsidR="00B25386" w:rsidRPr="007E531A" w:rsidRDefault="00B25386" w:rsidP="00B25386">
            <w:pPr>
              <w:pStyle w:val="CM38"/>
              <w:spacing w:before="120" w:after="0" w:line="240" w:lineRule="auto"/>
              <w:rPr>
                <w:rFonts w:cs="Times New Roman"/>
                <w:b/>
                <w:sz w:val="22"/>
              </w:rPr>
            </w:pPr>
          </w:p>
        </w:tc>
        <w:tc>
          <w:tcPr>
            <w:tcW w:w="2299" w:type="dxa"/>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a vezetés anyagszerkezeti magyarázata. Galvánelem.</w:t>
            </w:r>
          </w:p>
        </w:tc>
      </w:tr>
      <w:tr w:rsidR="00B25386" w:rsidRPr="007E531A">
        <w:tblPrEx>
          <w:tblCellMar>
            <w:top w:w="0" w:type="dxa"/>
            <w:bottom w:w="0" w:type="dxa"/>
          </w:tblCellMar>
        </w:tblPrEx>
        <w:trPr>
          <w:trHeight w:val="421"/>
        </w:trPr>
        <w:tc>
          <w:tcPr>
            <w:tcW w:w="3333" w:type="dxa"/>
            <w:gridSpan w:val="2"/>
            <w:shd w:val="clear" w:color="auto" w:fill="FFFFFF"/>
          </w:tcPr>
          <w:p w:rsidR="00B25386" w:rsidRPr="007E531A" w:rsidRDefault="00B25386" w:rsidP="00B25386">
            <w:pPr>
              <w:pStyle w:val="CM38"/>
              <w:snapToGrid w:val="0"/>
              <w:spacing w:before="120" w:after="0" w:line="240" w:lineRule="auto"/>
              <w:rPr>
                <w:rFonts w:cs="Times New Roman"/>
                <w:i/>
              </w:rPr>
            </w:pPr>
            <w:r w:rsidRPr="007E531A">
              <w:rPr>
                <w:rFonts w:cs="Times New Roman"/>
                <w:i/>
              </w:rPr>
              <w:lastRenderedPageBreak/>
              <w:t xml:space="preserve">Ismeret: </w:t>
            </w:r>
          </w:p>
          <w:p w:rsidR="00B25386" w:rsidRPr="007E531A" w:rsidRDefault="00B25386" w:rsidP="00B25386">
            <w:pPr>
              <w:pStyle w:val="CM38"/>
              <w:snapToGrid w:val="0"/>
              <w:spacing w:after="0" w:line="240" w:lineRule="auto"/>
              <w:rPr>
                <w:rFonts w:cs="Times New Roman"/>
              </w:rPr>
            </w:pPr>
            <w:r w:rsidRPr="007E531A">
              <w:rPr>
                <w:rFonts w:cs="Times New Roman"/>
              </w:rPr>
              <w:t>Az elektromos egyenáram.</w:t>
            </w:r>
          </w:p>
          <w:p w:rsidR="00B25386" w:rsidRPr="007E531A" w:rsidRDefault="00B25386" w:rsidP="00B25386">
            <w:pPr>
              <w:pStyle w:val="CM38"/>
              <w:spacing w:after="0" w:line="240" w:lineRule="auto"/>
              <w:rPr>
                <w:rFonts w:cs="Times New Roman"/>
              </w:rPr>
            </w:pPr>
            <w:r w:rsidRPr="007E531A">
              <w:rPr>
                <w:rFonts w:cs="Times New Roman"/>
              </w:rPr>
              <w:t>Az elektromos egyenáram mint töltéskiegyenlítési folyamat.</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Az áram erőssége, az áramerősség mértékegysége (</w:t>
            </w:r>
            <w:smartTag w:uri="urn:schemas-microsoft-com:office:smarttags" w:element="metricconverter">
              <w:smartTagPr>
                <w:attr w:name="ProductID" w:val="1 A"/>
              </w:smartTagPr>
              <w:r w:rsidRPr="007E531A">
                <w:rPr>
                  <w:rFonts w:ascii="Times New Roman" w:hAnsi="Times New Roman"/>
                  <w:sz w:val="24"/>
                </w:rPr>
                <w:t>1 A</w:t>
              </w:r>
            </w:smartTag>
            <w:r w:rsidRPr="007E531A">
              <w:rPr>
                <w:rFonts w:ascii="Times New Roman" w:hAnsi="Times New Roman"/>
                <w:sz w:val="24"/>
              </w:rPr>
              <w:t>).</w:t>
            </w:r>
          </w:p>
          <w:p w:rsidR="00B25386" w:rsidRPr="007E531A" w:rsidRDefault="00B25386" w:rsidP="00B25386">
            <w:pPr>
              <w:pStyle w:val="CM38"/>
              <w:spacing w:after="0" w:line="240" w:lineRule="auto"/>
              <w:rPr>
                <w:rFonts w:cs="Times New Roman"/>
              </w:rPr>
            </w:pPr>
            <w:r w:rsidRPr="007E531A">
              <w:rPr>
                <w:rFonts w:cs="Times New Roman"/>
              </w:rPr>
              <w:t>Adott vezetéken átfolyó áram a vezető két vége között mérhető feszültséggel arányos.</w:t>
            </w:r>
          </w:p>
          <w:p w:rsidR="00B25386" w:rsidRPr="007E531A" w:rsidRDefault="00B25386" w:rsidP="00B25386">
            <w:pPr>
              <w:pStyle w:val="CM38"/>
              <w:spacing w:after="0" w:line="240" w:lineRule="auto"/>
              <w:rPr>
                <w:rFonts w:cs="Times New Roman"/>
                <w:strike/>
              </w:rPr>
            </w:pPr>
            <w:r w:rsidRPr="007E531A">
              <w:rPr>
                <w:rFonts w:cs="Times New Roman"/>
              </w:rPr>
              <w:t xml:space="preserve">A vezetéket jellemző ellenállás fogalma, mérése és kiszámítása. </w:t>
            </w:r>
          </w:p>
          <w:p w:rsidR="00B25386" w:rsidRPr="007E531A" w:rsidRDefault="00B25386" w:rsidP="00B25386">
            <w:pPr>
              <w:pStyle w:val="CM38"/>
              <w:spacing w:after="0" w:line="240" w:lineRule="auto"/>
              <w:rPr>
                <w:rFonts w:cs="Times New Roman"/>
              </w:rPr>
            </w:pPr>
            <w:r w:rsidRPr="007E531A">
              <w:rPr>
                <w:rFonts w:cs="Times New Roman"/>
              </w:rPr>
              <w:t>Az ellenállás mértékegysége (1 Ω).</w:t>
            </w:r>
          </w:p>
          <w:p w:rsidR="00B25386" w:rsidRPr="007E531A" w:rsidRDefault="00B25386" w:rsidP="00B25386">
            <w:pPr>
              <w:pStyle w:val="CM38"/>
              <w:spacing w:after="0" w:line="240" w:lineRule="auto"/>
              <w:rPr>
                <w:rFonts w:cs="Times New Roman"/>
                <w:sz w:val="22"/>
              </w:rPr>
            </w:pPr>
            <w:r w:rsidRPr="007E531A">
              <w:rPr>
                <w:rFonts w:cs="Times New Roman"/>
              </w:rPr>
              <w:t>Ohm törvénye.</w:t>
            </w:r>
          </w:p>
        </w:tc>
        <w:tc>
          <w:tcPr>
            <w:tcW w:w="3440" w:type="dxa"/>
            <w:shd w:val="clear" w:color="auto" w:fill="FFFFFF"/>
          </w:tcPr>
          <w:p w:rsidR="00B25386" w:rsidRPr="007E531A" w:rsidRDefault="00B25386" w:rsidP="00B25386">
            <w:pPr>
              <w:rPr>
                <w:rFonts w:ascii="Times New Roman" w:hAnsi="Times New Roman"/>
                <w:sz w:val="24"/>
              </w:rPr>
            </w:pPr>
            <w:r w:rsidRPr="007E531A">
              <w:rPr>
                <w:rFonts w:ascii="Times New Roman" w:hAnsi="Times New Roman"/>
                <w:sz w:val="24"/>
              </w:rPr>
              <w:t>Áramerősség mérése (műszer kapcsolása, leolvasása, méréshatárának beállítása).</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sz w:val="24"/>
              </w:rPr>
              <w:t>Ellenállás meghatározása Ohm törvénye alapján (feszültség- és árammérésre visszavezetve).</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b/>
              </w:rPr>
            </w:pPr>
            <w:r w:rsidRPr="007E531A">
              <w:rPr>
                <w:rFonts w:ascii="Times New Roman" w:hAnsi="Times New Roman"/>
                <w:sz w:val="24"/>
              </w:rPr>
              <w:t>Mérések és számítások végzése egyszerű áramkörök esetén.</w:t>
            </w:r>
          </w:p>
        </w:tc>
        <w:tc>
          <w:tcPr>
            <w:tcW w:w="2299" w:type="dxa"/>
            <w:shd w:val="clear" w:color="auto" w:fill="FFFFFF"/>
          </w:tcPr>
          <w:p w:rsidR="00B25386" w:rsidRPr="007E531A" w:rsidRDefault="00B25386" w:rsidP="00B25386">
            <w:pPr>
              <w:spacing w:before="120"/>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az elektromos áram (áramerősség, galvánelem, az elektromos áram kémiai hatásai, Faraday I. és II. törvénye).</w:t>
            </w:r>
          </w:p>
        </w:tc>
      </w:tr>
      <w:tr w:rsidR="00B25386" w:rsidRPr="007E531A">
        <w:tblPrEx>
          <w:tblCellMar>
            <w:top w:w="0" w:type="dxa"/>
            <w:bottom w:w="0" w:type="dxa"/>
          </w:tblCellMar>
        </w:tblPrEx>
        <w:tc>
          <w:tcPr>
            <w:tcW w:w="3333" w:type="dxa"/>
            <w:gridSpan w:val="2"/>
            <w:shd w:val="clear" w:color="auto" w:fill="FFFFFF"/>
          </w:tcPr>
          <w:p w:rsidR="00B25386" w:rsidRPr="007E531A" w:rsidRDefault="00B25386" w:rsidP="00B25386">
            <w:pPr>
              <w:pStyle w:val="CM38"/>
              <w:spacing w:before="120" w:after="0" w:line="240" w:lineRule="auto"/>
              <w:rPr>
                <w:rFonts w:cs="Times New Roman"/>
                <w:i/>
              </w:rPr>
            </w:pPr>
            <w:r w:rsidRPr="007E531A">
              <w:rPr>
                <w:rFonts w:cs="Times New Roman"/>
                <w:i/>
              </w:rPr>
              <w:t>Gyakorlati alkalmazások:</w:t>
            </w:r>
          </w:p>
          <w:p w:rsidR="00B25386" w:rsidRPr="007E531A" w:rsidRDefault="00B25386" w:rsidP="00B25386">
            <w:pPr>
              <w:pStyle w:val="CM38"/>
              <w:spacing w:after="0" w:line="240" w:lineRule="auto"/>
              <w:rPr>
                <w:rFonts w:cs="Times New Roman"/>
              </w:rPr>
            </w:pPr>
            <w:r w:rsidRPr="007E531A">
              <w:rPr>
                <w:rFonts w:cs="Times New Roman"/>
              </w:rPr>
              <w:t>Az elektromágnes és alkalmazásai.</w:t>
            </w:r>
          </w:p>
          <w:p w:rsidR="00B25386" w:rsidRPr="007E531A" w:rsidRDefault="00B25386" w:rsidP="00B25386">
            <w:pPr>
              <w:pStyle w:val="CM38"/>
              <w:snapToGrid w:val="0"/>
              <w:spacing w:after="0" w:line="240" w:lineRule="auto"/>
              <w:rPr>
                <w:rFonts w:cs="Times New Roman"/>
              </w:rPr>
            </w:pPr>
            <w:r w:rsidRPr="007E531A">
              <w:rPr>
                <w:rFonts w:cs="Times New Roman"/>
              </w:rPr>
              <w:t xml:space="preserve">Elektromotorok.  </w:t>
            </w: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Ismeretek: </w:t>
            </w:r>
          </w:p>
          <w:p w:rsidR="00B25386" w:rsidRPr="007E531A" w:rsidRDefault="00B25386" w:rsidP="00B25386">
            <w:pPr>
              <w:pStyle w:val="CM38"/>
              <w:snapToGrid w:val="0"/>
              <w:spacing w:after="0" w:line="240" w:lineRule="auto"/>
              <w:rPr>
                <w:rFonts w:cs="Times New Roman"/>
              </w:rPr>
            </w:pPr>
            <w:r w:rsidRPr="007E531A">
              <w:rPr>
                <w:rFonts w:cs="Times New Roman"/>
              </w:rPr>
              <w:t>Az áram mágneses hatása: az elektromos áram mágneses mezőt gerjeszt.</w:t>
            </w:r>
          </w:p>
          <w:p w:rsidR="00B25386" w:rsidRPr="007E531A" w:rsidRDefault="00B25386" w:rsidP="00B25386">
            <w:pPr>
              <w:pStyle w:val="CM38"/>
              <w:snapToGrid w:val="0"/>
              <w:spacing w:after="0" w:line="240" w:lineRule="auto"/>
              <w:rPr>
                <w:rFonts w:cs="Times New Roman"/>
                <w:sz w:val="22"/>
              </w:rPr>
            </w:pPr>
            <w:r w:rsidRPr="007E531A">
              <w:rPr>
                <w:rFonts w:cs="Times New Roman"/>
              </w:rPr>
              <w:t xml:space="preserve">Az áramjárta vezetők között mágneses kölcsönhatás lép fel, és ezen alapul az elektromotorok működése. </w:t>
            </w:r>
          </w:p>
        </w:tc>
        <w:tc>
          <w:tcPr>
            <w:tcW w:w="3440" w:type="dxa"/>
            <w:shd w:val="clear" w:color="auto" w:fill="FFFFFF"/>
          </w:tcPr>
          <w:p w:rsidR="00B25386" w:rsidRPr="007E531A" w:rsidRDefault="00B25386" w:rsidP="00B25386">
            <w:pPr>
              <w:spacing w:before="120" w:line="240" w:lineRule="auto"/>
              <w:rPr>
                <w:rFonts w:ascii="Times New Roman" w:hAnsi="Times New Roman"/>
                <w:sz w:val="24"/>
              </w:rPr>
            </w:pPr>
            <w:r w:rsidRPr="007E531A">
              <w:rPr>
                <w:rFonts w:ascii="Times New Roman" w:hAnsi="Times New Roman"/>
                <w:sz w:val="24"/>
              </w:rPr>
              <w:t>Oersted kísérletének kvalitatív értelmezése.</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Tekercs mágneses terének vizsgálata vasreszelékkel, hasonlóság kimutatása a rúdmágnessel.</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Az elektromotor modelljének bemutatása.</w:t>
            </w:r>
          </w:p>
          <w:p w:rsidR="00B25386" w:rsidRPr="007E531A" w:rsidRDefault="00B25386" w:rsidP="00B25386">
            <w:pPr>
              <w:pStyle w:val="CM38"/>
              <w:spacing w:after="0" w:line="240" w:lineRule="auto"/>
              <w:rPr>
                <w:rFonts w:cs="Times New Roman"/>
              </w:rPr>
            </w:pPr>
            <w:r w:rsidRPr="007E531A">
              <w:rPr>
                <w:rFonts w:cs="Times New Roman"/>
              </w:rPr>
              <w:t>Csoportmunkában az alábbi gyakorlatok egyikének elvégzése:</w:t>
            </w:r>
          </w:p>
          <w:p w:rsidR="00B25386" w:rsidRPr="007E531A" w:rsidRDefault="00B25386" w:rsidP="00B25386">
            <w:pPr>
              <w:pStyle w:val="CM38"/>
              <w:numPr>
                <w:ilvl w:val="0"/>
                <w:numId w:val="13"/>
              </w:numPr>
              <w:tabs>
                <w:tab w:val="clear" w:pos="709"/>
                <w:tab w:val="left" w:pos="396"/>
              </w:tabs>
              <w:spacing w:after="0" w:line="240" w:lineRule="auto"/>
              <w:ind w:left="396" w:hanging="284"/>
              <w:rPr>
                <w:rFonts w:cs="Times New Roman"/>
              </w:rPr>
            </w:pPr>
            <w:r w:rsidRPr="007E531A">
              <w:rPr>
                <w:rFonts w:cs="Times New Roman"/>
              </w:rPr>
              <w:t>elektromágnes készítése zsebtelep, vasszög és szigetelt huzal felhasználásával, a pólusok és az erősség vizsgálata;</w:t>
            </w:r>
          </w:p>
          <w:p w:rsidR="00B25386" w:rsidRPr="007E531A" w:rsidRDefault="00B25386" w:rsidP="00B25386">
            <w:pPr>
              <w:pStyle w:val="CM38"/>
              <w:numPr>
                <w:ilvl w:val="0"/>
                <w:numId w:val="13"/>
              </w:numPr>
              <w:tabs>
                <w:tab w:val="clear" w:pos="709"/>
                <w:tab w:val="left" w:pos="396"/>
              </w:tabs>
              <w:spacing w:after="0" w:line="240" w:lineRule="auto"/>
              <w:ind w:left="396" w:hanging="284"/>
              <w:rPr>
                <w:rFonts w:cs="Times New Roman"/>
              </w:rPr>
            </w:pPr>
            <w:r w:rsidRPr="007E531A">
              <w:rPr>
                <w:rFonts w:cs="Times New Roman"/>
              </w:rPr>
              <w:t>egyszerű elektromotor készítése gemkapocs, mágnes és vezeték felhasználásával.</w:t>
            </w:r>
          </w:p>
          <w:p w:rsidR="00B25386" w:rsidRPr="007E531A" w:rsidRDefault="00B25386" w:rsidP="00B25386">
            <w:pPr>
              <w:pStyle w:val="CM38"/>
              <w:spacing w:after="0" w:line="240" w:lineRule="auto"/>
              <w:rPr>
                <w:rFonts w:cs="Times New Roman"/>
                <w:sz w:val="22"/>
              </w:rPr>
            </w:pPr>
            <w:r w:rsidRPr="007E531A">
              <w:rPr>
                <w:rFonts w:cs="Times New Roman"/>
              </w:rPr>
              <w:t>Egyéni gyűjtőmunka az elektromágnesek köznapi/gyakorlati felhasználásáról.</w:t>
            </w:r>
          </w:p>
        </w:tc>
        <w:tc>
          <w:tcPr>
            <w:tcW w:w="2299" w:type="dxa"/>
            <w:shd w:val="clear" w:color="auto" w:fill="FFFFFF"/>
          </w:tcPr>
          <w:p w:rsidR="00B25386" w:rsidRPr="007E531A" w:rsidRDefault="00B25386" w:rsidP="00B25386">
            <w:pPr>
              <w:snapToGrid w:val="0"/>
              <w:spacing w:before="120"/>
              <w:rPr>
                <w:rFonts w:ascii="Times New Roman" w:hAnsi="Times New Roman"/>
              </w:rPr>
            </w:pPr>
          </w:p>
        </w:tc>
      </w:tr>
      <w:tr w:rsidR="00B25386" w:rsidRPr="007E531A">
        <w:tblPrEx>
          <w:tblCellMar>
            <w:top w:w="0" w:type="dxa"/>
            <w:bottom w:w="0" w:type="dxa"/>
          </w:tblCellMar>
        </w:tblPrEx>
        <w:trPr>
          <w:trHeight w:val="836"/>
        </w:trPr>
        <w:tc>
          <w:tcPr>
            <w:tcW w:w="3333" w:type="dxa"/>
            <w:gridSpan w:val="2"/>
            <w:shd w:val="clear" w:color="auto" w:fill="FFFFFF"/>
          </w:tcPr>
          <w:p w:rsidR="00B25386" w:rsidRPr="007E531A" w:rsidRDefault="00B25386" w:rsidP="00B25386">
            <w:pPr>
              <w:pStyle w:val="CM38"/>
              <w:spacing w:before="120" w:after="0" w:line="240" w:lineRule="auto"/>
              <w:rPr>
                <w:rFonts w:cs="Times New Roman"/>
                <w:i/>
              </w:rPr>
            </w:pPr>
            <w:r w:rsidRPr="007E531A">
              <w:rPr>
                <w:rFonts w:cs="Times New Roman"/>
                <w:i/>
              </w:rPr>
              <w:t xml:space="preserve">Problémák, gyakorlati alkalmazások: </w:t>
            </w:r>
          </w:p>
          <w:p w:rsidR="00B25386" w:rsidRPr="007E531A" w:rsidRDefault="00B25386" w:rsidP="00B25386">
            <w:pPr>
              <w:pStyle w:val="CM38"/>
              <w:spacing w:after="0" w:line="240" w:lineRule="auto"/>
              <w:rPr>
                <w:rFonts w:cs="Times New Roman"/>
              </w:rPr>
            </w:pPr>
            <w:r w:rsidRPr="007E531A">
              <w:rPr>
                <w:rFonts w:cs="Times New Roman"/>
              </w:rPr>
              <w:t>Milyen változás észlelhető az elektromos fogyasztó</w:t>
            </w:r>
            <w:r w:rsidR="00A23535">
              <w:rPr>
                <w:rFonts w:cs="Times New Roman"/>
              </w:rPr>
              <w:t>k alkalma</w:t>
            </w:r>
            <w:r w:rsidRPr="007E531A">
              <w:rPr>
                <w:rFonts w:cs="Times New Roman"/>
              </w:rPr>
              <w:t>zásánál?</w:t>
            </w:r>
          </w:p>
          <w:p w:rsidR="00B25386" w:rsidRPr="007E531A" w:rsidRDefault="00B25386" w:rsidP="00B25386">
            <w:pPr>
              <w:pStyle w:val="CM38"/>
              <w:spacing w:after="0" w:line="240" w:lineRule="auto"/>
              <w:rPr>
                <w:rFonts w:cs="Times New Roman"/>
              </w:rPr>
            </w:pPr>
            <w:r w:rsidRPr="007E531A">
              <w:rPr>
                <w:rFonts w:cs="Times New Roman"/>
              </w:rPr>
              <w:t>Mi a hasznos célú és milyen az egyéb formájú, felesleges energiaváltozás különböző elektromos eszközöknél (pl. vízmelegítő, motor)?</w:t>
            </w:r>
          </w:p>
          <w:p w:rsidR="00B25386" w:rsidRPr="007E531A" w:rsidRDefault="00B25386" w:rsidP="00B25386">
            <w:pPr>
              <w:pStyle w:val="CM38"/>
              <w:spacing w:after="0" w:line="240" w:lineRule="auto"/>
              <w:rPr>
                <w:rFonts w:cs="Times New Roman"/>
                <w:sz w:val="22"/>
              </w:rPr>
            </w:pPr>
            <w:r w:rsidRPr="007E531A">
              <w:rPr>
                <w:rFonts w:cs="Times New Roman"/>
              </w:rPr>
              <w:lastRenderedPageBreak/>
              <w:t xml:space="preserve">Mit mutat a havi villanyszámla, hogyan becsülhető meg realitása? </w:t>
            </w:r>
          </w:p>
        </w:tc>
        <w:tc>
          <w:tcPr>
            <w:tcW w:w="3440" w:type="dxa"/>
            <w:shd w:val="clear" w:color="auto" w:fill="FFFFFF"/>
          </w:tcPr>
          <w:p w:rsidR="00B25386" w:rsidRPr="007E531A" w:rsidRDefault="00B25386" w:rsidP="00B25386">
            <w:pPr>
              <w:spacing w:line="240" w:lineRule="auto"/>
              <w:rPr>
                <w:rFonts w:ascii="Times New Roman" w:hAnsi="Times New Roman"/>
              </w:rPr>
            </w:pPr>
          </w:p>
        </w:tc>
        <w:tc>
          <w:tcPr>
            <w:tcW w:w="2299" w:type="dxa"/>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i/>
                <w:sz w:val="24"/>
              </w:rPr>
              <w:t>Technika, életvitel és gyakorlat:</w:t>
            </w:r>
            <w:r w:rsidRPr="007E531A">
              <w:rPr>
                <w:rFonts w:ascii="Times New Roman" w:hAnsi="Times New Roman"/>
                <w:sz w:val="24"/>
              </w:rPr>
              <w:t xml:space="preserve"> elektromos eszközök biztonságos használata, villanyszámla értelmezése, elektromos eszközök </w:t>
            </w:r>
            <w:r w:rsidRPr="007E531A">
              <w:rPr>
                <w:rFonts w:ascii="Times New Roman" w:hAnsi="Times New Roman"/>
                <w:sz w:val="24"/>
              </w:rPr>
              <w:lastRenderedPageBreak/>
              <w:t>energiafelhasználása, energiatakarékosság.</w:t>
            </w:r>
          </w:p>
        </w:tc>
      </w:tr>
      <w:tr w:rsidR="00B25386" w:rsidRPr="007E531A">
        <w:tblPrEx>
          <w:tblCellMar>
            <w:top w:w="0" w:type="dxa"/>
            <w:bottom w:w="0" w:type="dxa"/>
          </w:tblCellMar>
        </w:tblPrEx>
        <w:trPr>
          <w:trHeight w:val="1468"/>
        </w:trPr>
        <w:tc>
          <w:tcPr>
            <w:tcW w:w="3333" w:type="dxa"/>
            <w:gridSpan w:val="2"/>
            <w:shd w:val="clear" w:color="auto" w:fill="FFFFFF"/>
          </w:tcPr>
          <w:p w:rsidR="00B25386" w:rsidRPr="007E531A" w:rsidRDefault="00B25386" w:rsidP="00B25386">
            <w:pPr>
              <w:pStyle w:val="CM38"/>
              <w:snapToGrid w:val="0"/>
              <w:spacing w:before="120" w:after="0" w:line="240" w:lineRule="auto"/>
              <w:rPr>
                <w:rFonts w:cs="Times New Roman"/>
                <w:i/>
              </w:rPr>
            </w:pPr>
            <w:r w:rsidRPr="007E531A">
              <w:rPr>
                <w:rFonts w:cs="Times New Roman"/>
                <w:i/>
              </w:rPr>
              <w:lastRenderedPageBreak/>
              <w:t xml:space="preserve">Ismeret: </w:t>
            </w:r>
          </w:p>
          <w:p w:rsidR="00B25386" w:rsidRPr="007E531A" w:rsidRDefault="00B25386" w:rsidP="00B25386">
            <w:pPr>
              <w:pStyle w:val="CM38"/>
              <w:snapToGrid w:val="0"/>
              <w:spacing w:after="0" w:line="240" w:lineRule="auto"/>
              <w:rPr>
                <w:rFonts w:cs="Times New Roman"/>
              </w:rPr>
            </w:pPr>
            <w:r w:rsidRPr="007E531A">
              <w:rPr>
                <w:rFonts w:cs="Times New Roman"/>
              </w:rPr>
              <w:t>Az áram hőhatását meghatározó arányosságok és az azt kifejező matematikai összefüggés (E=UIt),</w:t>
            </w:r>
          </w:p>
          <w:p w:rsidR="00B25386" w:rsidRPr="007E531A" w:rsidRDefault="00B25386" w:rsidP="00B25386">
            <w:pPr>
              <w:pStyle w:val="CM38"/>
              <w:spacing w:after="0" w:line="240" w:lineRule="auto"/>
              <w:rPr>
                <w:rFonts w:cs="Times New Roman"/>
              </w:rPr>
            </w:pPr>
            <w:r w:rsidRPr="007E531A">
              <w:rPr>
                <w:rFonts w:cs="Times New Roman"/>
              </w:rPr>
              <w:t xml:space="preserve">energiakicsatolás, fogyasztók. </w:t>
            </w:r>
          </w:p>
          <w:p w:rsidR="00B25386" w:rsidRPr="007E531A" w:rsidRDefault="00B25386" w:rsidP="00B25386">
            <w:pPr>
              <w:pStyle w:val="CM38"/>
              <w:spacing w:after="0" w:line="240" w:lineRule="auto"/>
              <w:rPr>
                <w:rFonts w:cs="Times New Roman"/>
                <w:sz w:val="22"/>
              </w:rPr>
            </w:pPr>
          </w:p>
        </w:tc>
        <w:tc>
          <w:tcPr>
            <w:tcW w:w="3440" w:type="dxa"/>
            <w:shd w:val="clear" w:color="auto" w:fill="FFFFFF"/>
          </w:tcPr>
          <w:p w:rsidR="00B25386" w:rsidRPr="007E531A" w:rsidRDefault="00B25386" w:rsidP="00B25386">
            <w:pPr>
              <w:spacing w:before="120"/>
              <w:rPr>
                <w:rFonts w:ascii="Times New Roman" w:hAnsi="Times New Roman"/>
                <w:sz w:val="24"/>
              </w:rPr>
            </w:pPr>
            <w:r w:rsidRPr="007E531A">
              <w:rPr>
                <w:rFonts w:ascii="Times New Roman" w:hAnsi="Times New Roman"/>
                <w:sz w:val="24"/>
              </w:rPr>
              <w:t>A</w:t>
            </w:r>
            <w:r w:rsidR="00A23535">
              <w:rPr>
                <w:rFonts w:ascii="Times New Roman" w:hAnsi="Times New Roman"/>
                <w:sz w:val="24"/>
              </w:rPr>
              <w:t>z Ohm-törvény felhasználása egy</w:t>
            </w:r>
            <w:r w:rsidRPr="007E531A">
              <w:rPr>
                <w:rFonts w:ascii="Times New Roman" w:hAnsi="Times New Roman"/>
                <w:sz w:val="24"/>
              </w:rPr>
              <w:t xml:space="preserve">szerű esetekben. </w:t>
            </w:r>
          </w:p>
          <w:p w:rsidR="00B25386" w:rsidRPr="007E531A" w:rsidRDefault="00B25386" w:rsidP="00B25386">
            <w:pPr>
              <w:spacing w:before="120" w:line="240" w:lineRule="auto"/>
              <w:rPr>
                <w:rFonts w:ascii="Times New Roman" w:hAnsi="Times New Roman"/>
                <w:sz w:val="24"/>
              </w:rPr>
            </w:pPr>
            <w:r w:rsidRPr="007E531A">
              <w:rPr>
                <w:rFonts w:ascii="Times New Roman" w:hAnsi="Times New Roman"/>
                <w:sz w:val="24"/>
              </w:rPr>
              <w:t xml:space="preserve"> A rendszerben gondolkodás erősítése.</w:t>
            </w:r>
          </w:p>
          <w:p w:rsidR="00B25386" w:rsidRPr="007E531A" w:rsidRDefault="00B25386" w:rsidP="00B25386">
            <w:pPr>
              <w:rPr>
                <w:rFonts w:ascii="Times New Roman" w:hAnsi="Times New Roman"/>
              </w:rPr>
            </w:pPr>
          </w:p>
        </w:tc>
        <w:tc>
          <w:tcPr>
            <w:tcW w:w="2299" w:type="dxa"/>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i/>
                <w:sz w:val="24"/>
              </w:rPr>
              <w:t>Matematika:</w:t>
            </w:r>
            <w:r w:rsidRPr="007E531A">
              <w:rPr>
                <w:rFonts w:ascii="Times New Roman" w:hAnsi="Times New Roman"/>
                <w:sz w:val="24"/>
              </w:rPr>
              <w:t xml:space="preserve"> egyszerű számítási és behelyettesítési feladatok.</w:t>
            </w:r>
          </w:p>
        </w:tc>
      </w:tr>
      <w:tr w:rsidR="00B25386" w:rsidRPr="007E531A">
        <w:tblPrEx>
          <w:tblCellMar>
            <w:top w:w="0" w:type="dxa"/>
            <w:bottom w:w="0" w:type="dxa"/>
          </w:tblCellMar>
        </w:tblPrEx>
        <w:trPr>
          <w:trHeight w:val="284"/>
        </w:trPr>
        <w:tc>
          <w:tcPr>
            <w:tcW w:w="3333" w:type="dxa"/>
            <w:gridSpan w:val="2"/>
            <w:shd w:val="clear" w:color="auto" w:fill="FFFFFF"/>
          </w:tcPr>
          <w:p w:rsidR="00B25386" w:rsidRPr="007E531A" w:rsidRDefault="00B25386" w:rsidP="00B25386">
            <w:pPr>
              <w:pStyle w:val="CM38"/>
              <w:snapToGrid w:val="0"/>
              <w:spacing w:after="0" w:line="240" w:lineRule="auto"/>
              <w:rPr>
                <w:rFonts w:cs="Times New Roman"/>
              </w:rPr>
            </w:pPr>
            <w:r w:rsidRPr="007E531A">
              <w:rPr>
                <w:rFonts w:cs="Times New Roman"/>
              </w:rPr>
              <w:t>Problémák, jelenségek:</w:t>
            </w:r>
          </w:p>
          <w:p w:rsidR="00B25386" w:rsidRPr="007E531A" w:rsidRDefault="00B25386" w:rsidP="00B25386">
            <w:pPr>
              <w:pStyle w:val="CM38"/>
              <w:snapToGrid w:val="0"/>
              <w:spacing w:after="0" w:line="240" w:lineRule="auto"/>
              <w:rPr>
                <w:rFonts w:cs="Times New Roman"/>
              </w:rPr>
            </w:pPr>
            <w:r w:rsidRPr="007E531A">
              <w:rPr>
                <w:rFonts w:cs="Times New Roman"/>
              </w:rPr>
              <w:t>Miben különbözik az otthon használt elektromos áram a „zsebtelepek” által létrehozott áramtól?</w:t>
            </w:r>
          </w:p>
          <w:p w:rsidR="00B25386" w:rsidRPr="007E531A" w:rsidRDefault="00B25386" w:rsidP="00B25386">
            <w:pPr>
              <w:pStyle w:val="CM38"/>
              <w:snapToGrid w:val="0"/>
              <w:spacing w:after="0" w:line="240" w:lineRule="auto"/>
              <w:rPr>
                <w:rFonts w:cs="Times New Roman"/>
              </w:rPr>
            </w:pPr>
            <w:r w:rsidRPr="007E531A">
              <w:rPr>
                <w:rFonts w:cs="Times New Roman"/>
              </w:rPr>
              <w:t>Az elektromos árammal mágneses mez</w:t>
            </w:r>
            <w:r w:rsidR="00A23535">
              <w:rPr>
                <w:rFonts w:cs="Times New Roman"/>
              </w:rPr>
              <w:t>őt hoztunk létre. Lehet-e mágne</w:t>
            </w:r>
            <w:r w:rsidRPr="007E531A">
              <w:rPr>
                <w:rFonts w:cs="Times New Roman"/>
              </w:rPr>
              <w:t>ses mezővel elektromos mezőt létrehozni?</w:t>
            </w:r>
          </w:p>
          <w:p w:rsidR="00B25386" w:rsidRPr="007E531A" w:rsidRDefault="00B25386" w:rsidP="00B25386">
            <w:pPr>
              <w:pStyle w:val="CM38"/>
              <w:snapToGrid w:val="0"/>
              <w:spacing w:after="0" w:line="240" w:lineRule="auto"/>
              <w:rPr>
                <w:rFonts w:cs="Times New Roman"/>
              </w:rPr>
            </w:pPr>
            <w:r w:rsidRPr="007E531A">
              <w:rPr>
                <w:rFonts w:cs="Times New Roman"/>
              </w:rPr>
              <w:t>Ismeretek:</w:t>
            </w:r>
          </w:p>
          <w:p w:rsidR="00B25386" w:rsidRPr="007E531A" w:rsidRDefault="00B25386" w:rsidP="00B25386">
            <w:pPr>
              <w:pStyle w:val="CM38"/>
              <w:snapToGrid w:val="0"/>
              <w:spacing w:before="120" w:after="0" w:line="240" w:lineRule="auto"/>
              <w:rPr>
                <w:rFonts w:cs="Times New Roman"/>
              </w:rPr>
            </w:pPr>
            <w:r w:rsidRPr="007E531A">
              <w:rPr>
                <w:rFonts w:cs="Times New Roman"/>
              </w:rPr>
              <w:t>Az elektromágneses indukció jelensége. Váltakozó áram és gyakorlati alkalmazása.</w:t>
            </w:r>
          </w:p>
          <w:p w:rsidR="00B25386" w:rsidRPr="007E531A" w:rsidRDefault="00B25386" w:rsidP="00B25386">
            <w:pPr>
              <w:pStyle w:val="CM38"/>
              <w:snapToGrid w:val="0"/>
              <w:spacing w:after="0" w:line="240" w:lineRule="auto"/>
              <w:rPr>
                <w:rFonts w:cs="Times New Roman"/>
              </w:rPr>
            </w:pPr>
          </w:p>
          <w:p w:rsidR="00B25386" w:rsidRPr="007E531A" w:rsidRDefault="00B25386" w:rsidP="00B25386">
            <w:pPr>
              <w:pStyle w:val="CM38"/>
              <w:snapToGrid w:val="0"/>
              <w:spacing w:before="120" w:after="0" w:line="240" w:lineRule="auto"/>
              <w:rPr>
                <w:rFonts w:cs="Times New Roman"/>
                <w:sz w:val="22"/>
              </w:rPr>
            </w:pPr>
          </w:p>
        </w:tc>
        <w:tc>
          <w:tcPr>
            <w:tcW w:w="3440" w:type="dxa"/>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Egyéni</w:t>
            </w:r>
            <w:r w:rsidRPr="007E531A">
              <w:rPr>
                <w:rFonts w:cs="Times New Roman"/>
                <w:b/>
              </w:rPr>
              <w:t xml:space="preserve"> </w:t>
            </w:r>
            <w:r w:rsidRPr="007E531A">
              <w:rPr>
                <w:rFonts w:cs="Times New Roman"/>
              </w:rPr>
              <w:t>gyűjtőmunka az alábbi témák egyikében:</w:t>
            </w:r>
          </w:p>
          <w:p w:rsidR="00B25386" w:rsidRPr="007E531A" w:rsidRDefault="00B25386" w:rsidP="00B25386">
            <w:pPr>
              <w:pStyle w:val="CM38"/>
              <w:numPr>
                <w:ilvl w:val="0"/>
                <w:numId w:val="14"/>
              </w:numPr>
              <w:tabs>
                <w:tab w:val="clear" w:pos="709"/>
                <w:tab w:val="left" w:pos="396"/>
              </w:tabs>
              <w:spacing w:after="0" w:line="240" w:lineRule="auto"/>
              <w:ind w:left="396" w:hanging="396"/>
              <w:rPr>
                <w:rFonts w:cs="Times New Roman"/>
              </w:rPr>
            </w:pPr>
            <w:r w:rsidRPr="007E531A">
              <w:rPr>
                <w:rFonts w:cs="Times New Roman"/>
              </w:rPr>
              <w:t>Hol használnak elektromos áramot?</w:t>
            </w:r>
          </w:p>
          <w:p w:rsidR="00B25386" w:rsidRPr="007E531A" w:rsidRDefault="00B25386" w:rsidP="00B25386">
            <w:pPr>
              <w:pStyle w:val="CM38"/>
              <w:numPr>
                <w:ilvl w:val="0"/>
                <w:numId w:val="14"/>
              </w:numPr>
              <w:tabs>
                <w:tab w:val="clear" w:pos="709"/>
                <w:tab w:val="left" w:pos="396"/>
              </w:tabs>
              <w:spacing w:after="0" w:line="240" w:lineRule="auto"/>
              <w:ind w:left="396" w:hanging="396"/>
              <w:rPr>
                <w:rFonts w:cs="Times New Roman"/>
              </w:rPr>
            </w:pPr>
            <w:r w:rsidRPr="007E531A">
              <w:rPr>
                <w:rFonts w:cs="Times New Roman"/>
              </w:rPr>
              <w:t>Milyen elektromossággal működő eszközök találhatók otthon a lakásban?</w:t>
            </w:r>
          </w:p>
          <w:p w:rsidR="00B25386" w:rsidRPr="007E531A" w:rsidRDefault="00B25386" w:rsidP="00B25386">
            <w:pPr>
              <w:pStyle w:val="CM38"/>
              <w:spacing w:after="0" w:line="240" w:lineRule="auto"/>
              <w:rPr>
                <w:rFonts w:cs="Times New Roman"/>
              </w:rPr>
            </w:pPr>
            <w:r w:rsidRPr="007E531A">
              <w:rPr>
                <w:rFonts w:cs="Times New Roman"/>
              </w:rPr>
              <w:t>Milyen adatok találhatók egy fogyasztón (teljesítmény, feszültség, frekvencia)?</w:t>
            </w:r>
          </w:p>
          <w:p w:rsidR="00B25386" w:rsidRPr="007E531A" w:rsidRDefault="00B25386" w:rsidP="00B25386">
            <w:pPr>
              <w:pStyle w:val="CM38"/>
              <w:spacing w:after="0" w:line="240" w:lineRule="auto"/>
              <w:rPr>
                <w:rFonts w:cs="Times New Roman"/>
              </w:rPr>
            </w:pPr>
            <w:r w:rsidRPr="007E531A">
              <w:rPr>
                <w:rFonts w:cs="Times New Roman"/>
              </w:rPr>
              <w:t>Az elektromosság gyakorlati jelentőségének felismerése. A hőhatás jelenségét bemutató egyszerű kísérletek ismertetése (pl. az elektromos vízmelegítés mértéke arányos az áramerősséggel, a feszültséggel és az idővel. A fogyasztó fényerejének változása folytonosan változtatható kapcsolóval.</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Ellenállásdrót melegedése soros és párhuzamos kapcsolású fogyasztókban az áramerősség növelésével.) Annak megértése, hogy az elektromos fogyasztó energiaváltozással átalakítással („fogyaszt”) jár.</w:t>
            </w:r>
          </w:p>
          <w:p w:rsidR="00B25386" w:rsidRPr="007E531A" w:rsidRDefault="00B25386" w:rsidP="00B25386">
            <w:pPr>
              <w:spacing w:before="120" w:line="240" w:lineRule="auto"/>
              <w:rPr>
                <w:rFonts w:ascii="Times New Roman" w:hAnsi="Times New Roman"/>
                <w:sz w:val="24"/>
              </w:rPr>
            </w:pPr>
            <w:r w:rsidRPr="007E531A">
              <w:rPr>
                <w:rFonts w:ascii="Times New Roman" w:hAnsi="Times New Roman"/>
                <w:sz w:val="24"/>
              </w:rPr>
              <w:t>Tanári vezetéssel egy családi ház elektromos világításának megtervezése, modellen való bemutatása.</w:t>
            </w:r>
          </w:p>
          <w:p w:rsidR="00B25386" w:rsidRPr="007E531A" w:rsidRDefault="00B25386" w:rsidP="00B25386">
            <w:pPr>
              <w:spacing w:before="120" w:line="240" w:lineRule="auto"/>
              <w:rPr>
                <w:rFonts w:ascii="Times New Roman" w:hAnsi="Times New Roman"/>
                <w:sz w:val="24"/>
              </w:rPr>
            </w:pPr>
            <w:r w:rsidRPr="007E531A">
              <w:rPr>
                <w:rFonts w:ascii="Times New Roman" w:hAnsi="Times New Roman"/>
                <w:sz w:val="24"/>
              </w:rPr>
              <w:t>A balesetvédelem fontosságának felismerése.</w:t>
            </w:r>
          </w:p>
          <w:p w:rsidR="00B25386" w:rsidRPr="007E531A" w:rsidRDefault="00B25386" w:rsidP="00B25386">
            <w:pPr>
              <w:spacing w:before="120" w:line="240" w:lineRule="auto"/>
              <w:rPr>
                <w:rFonts w:ascii="Times New Roman" w:hAnsi="Times New Roman"/>
              </w:rPr>
            </w:pPr>
            <w:r w:rsidRPr="007E531A">
              <w:rPr>
                <w:rFonts w:ascii="Times New Roman" w:hAnsi="Times New Roman"/>
                <w:sz w:val="24"/>
              </w:rPr>
              <w:t xml:space="preserve">Annak megítélése, hogy a háztartásokban előforduló elektromos hibák közül mit lehet </w:t>
            </w:r>
            <w:r w:rsidRPr="007E531A">
              <w:rPr>
                <w:rFonts w:ascii="Times New Roman" w:hAnsi="Times New Roman"/>
                <w:sz w:val="24"/>
              </w:rPr>
              <w:lastRenderedPageBreak/>
              <w:t>házilag kijavítani és mi az, amit szakemberre kell bízni.</w:t>
            </w:r>
          </w:p>
        </w:tc>
        <w:tc>
          <w:tcPr>
            <w:tcW w:w="2299" w:type="dxa"/>
            <w:shd w:val="clear" w:color="auto" w:fill="FFFFFF"/>
          </w:tcPr>
          <w:p w:rsidR="00B25386" w:rsidRPr="007E531A" w:rsidRDefault="00B25386" w:rsidP="00B25386">
            <w:pPr>
              <w:snapToGrid w:val="0"/>
              <w:spacing w:before="120"/>
              <w:rPr>
                <w:rFonts w:ascii="Times New Roman" w:hAnsi="Times New Roman"/>
              </w:rPr>
            </w:pPr>
          </w:p>
        </w:tc>
      </w:tr>
      <w:tr w:rsidR="00B25386" w:rsidRPr="007E531A">
        <w:tblPrEx>
          <w:tblCellMar>
            <w:top w:w="0" w:type="dxa"/>
            <w:bottom w:w="0" w:type="dxa"/>
          </w:tblCellMar>
        </w:tblPrEx>
        <w:trPr>
          <w:trHeight w:val="1787"/>
        </w:trPr>
        <w:tc>
          <w:tcPr>
            <w:tcW w:w="3333" w:type="dxa"/>
            <w:gridSpan w:val="2"/>
            <w:shd w:val="clear" w:color="auto" w:fill="FFFFFF"/>
          </w:tcPr>
          <w:p w:rsidR="00B25386" w:rsidRPr="007E531A" w:rsidRDefault="00B25386" w:rsidP="00B25386">
            <w:pPr>
              <w:pStyle w:val="CM38"/>
              <w:spacing w:before="120" w:after="0" w:line="240" w:lineRule="auto"/>
              <w:rPr>
                <w:rFonts w:cs="Times New Roman"/>
              </w:rPr>
            </w:pPr>
            <w:r w:rsidRPr="007E531A">
              <w:rPr>
                <w:rFonts w:cs="Times New Roman"/>
                <w:i/>
              </w:rPr>
              <w:t>Problémák, gyakorlati alkalmazások</w:t>
            </w:r>
            <w:r w:rsidRPr="007E531A">
              <w:rPr>
                <w:rFonts w:cs="Times New Roman"/>
              </w:rPr>
              <w:t>:</w:t>
            </w:r>
          </w:p>
          <w:p w:rsidR="00B25386" w:rsidRPr="007E531A" w:rsidRDefault="00B25386" w:rsidP="00B25386">
            <w:pPr>
              <w:pStyle w:val="CM38"/>
              <w:spacing w:after="0" w:line="240" w:lineRule="auto"/>
              <w:rPr>
                <w:rFonts w:cs="Times New Roman"/>
              </w:rPr>
            </w:pPr>
            <w:r w:rsidRPr="007E531A">
              <w:rPr>
                <w:rFonts w:cs="Times New Roman"/>
              </w:rPr>
              <w:t>Miért elektromos energiát használunk nagy részben a mindennapi életünkben?</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Melyek az ország energiafogyasztásának legfontosabb tényezői? Honnan származik az országban felhasznált elektromos energia?</w:t>
            </w:r>
          </w:p>
          <w:p w:rsidR="00B25386" w:rsidRPr="007E531A" w:rsidRDefault="00B25386" w:rsidP="00B25386">
            <w:pPr>
              <w:pStyle w:val="CM38"/>
              <w:snapToGrid w:val="0"/>
              <w:spacing w:after="0" w:line="240" w:lineRule="auto"/>
              <w:rPr>
                <w:rFonts w:cs="Times New Roman"/>
                <w:sz w:val="22"/>
              </w:rPr>
            </w:pPr>
            <w:r w:rsidRPr="007E531A">
              <w:rPr>
                <w:rFonts w:cs="Times New Roman"/>
              </w:rPr>
              <w:t>Az elektromos energia „előállítása”, szállítása.</w:t>
            </w:r>
          </w:p>
        </w:tc>
        <w:tc>
          <w:tcPr>
            <w:tcW w:w="3440" w:type="dxa"/>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Az erőművek és a nagyfeszültségű hálózatok alapvető vázszerkezetének (generátor, távvezeték, transzformálás, fogyasztók) bemutatása.</w:t>
            </w:r>
          </w:p>
          <w:p w:rsidR="00B25386" w:rsidRPr="007E531A" w:rsidRDefault="00B25386" w:rsidP="00B25386">
            <w:pPr>
              <w:pStyle w:val="CM38"/>
              <w:spacing w:after="0" w:line="240" w:lineRule="auto"/>
              <w:rPr>
                <w:rFonts w:cs="Times New Roman"/>
              </w:rPr>
            </w:pPr>
            <w:r w:rsidRPr="007E531A">
              <w:rPr>
                <w:rFonts w:cs="Times New Roman"/>
              </w:rPr>
              <w:t>Annak belátása, hogy az elektromos energia bármilyen módon történő előállítása hatással van a környezetre.</w:t>
            </w:r>
          </w:p>
          <w:p w:rsidR="00B25386" w:rsidRPr="007E531A" w:rsidRDefault="00B25386" w:rsidP="00B25386">
            <w:pPr>
              <w:pStyle w:val="CM38"/>
              <w:spacing w:after="0" w:line="240" w:lineRule="auto"/>
              <w:rPr>
                <w:rFonts w:cs="Times New Roman"/>
              </w:rPr>
            </w:pPr>
            <w:r w:rsidRPr="007E531A">
              <w:rPr>
                <w:rFonts w:cs="Times New Roman"/>
              </w:rPr>
              <w:t>Csoportos gyűjtőmunka a hazai erőműhálózatról és jellemzőiről (milyen energiaforrással működnek, mikor épültek, mekkora a teljesítményük, stb.).</w:t>
            </w:r>
          </w:p>
          <w:p w:rsidR="00B25386" w:rsidRPr="007E531A" w:rsidRDefault="00B25386" w:rsidP="00B25386">
            <w:pPr>
              <w:rPr>
                <w:rFonts w:ascii="Times New Roman" w:hAnsi="Times New Roman"/>
              </w:rPr>
            </w:pPr>
            <w:r w:rsidRPr="007E531A">
              <w:rPr>
                <w:rFonts w:ascii="Times New Roman" w:hAnsi="Times New Roman"/>
                <w:sz w:val="24"/>
              </w:rPr>
              <w:t>Magyarország elektromosenergia-fogyasztása főbb komponenseinek megismerése, az elektromos energia megtakarításának lehetőségei.</w:t>
            </w:r>
          </w:p>
        </w:tc>
        <w:tc>
          <w:tcPr>
            <w:tcW w:w="2299" w:type="dxa"/>
            <w:shd w:val="clear" w:color="auto" w:fill="FFFFFF"/>
          </w:tcPr>
          <w:p w:rsidR="00B25386" w:rsidRPr="007E531A" w:rsidRDefault="00B25386" w:rsidP="00B25386">
            <w:pPr>
              <w:spacing w:before="120"/>
              <w:rPr>
                <w:rFonts w:ascii="Times New Roman" w:hAnsi="Times New Roman"/>
                <w:sz w:val="24"/>
              </w:rPr>
            </w:pPr>
            <w:r w:rsidRPr="007E531A">
              <w:rPr>
                <w:rFonts w:ascii="Times New Roman" w:hAnsi="Times New Roman"/>
                <w:i/>
                <w:sz w:val="24"/>
              </w:rPr>
              <w:t>Földrajz:</w:t>
            </w:r>
            <w:r w:rsidRPr="007E531A">
              <w:rPr>
                <w:rFonts w:ascii="Times New Roman" w:hAnsi="Times New Roman"/>
                <w:sz w:val="24"/>
              </w:rPr>
              <w:t xml:space="preserve"> az energiaforrások földrajzi megoszlása és az energia kereskedelme.</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energiaforrások és használatuk környezeti hatásai.</w:t>
            </w:r>
          </w:p>
        </w:tc>
      </w:tr>
      <w:tr w:rsidR="00B25386" w:rsidRPr="007E531A">
        <w:tblPrEx>
          <w:tblCellMar>
            <w:top w:w="0" w:type="dxa"/>
            <w:bottom w:w="0" w:type="dxa"/>
          </w:tblCellMar>
        </w:tblPrEx>
        <w:trPr>
          <w:cantSplit/>
          <w:trHeight w:val="550"/>
        </w:trPr>
        <w:tc>
          <w:tcPr>
            <w:tcW w:w="1740" w:type="dxa"/>
            <w:shd w:val="clear" w:color="auto" w:fill="FFFFFF"/>
            <w:vAlign w:val="center"/>
          </w:tcPr>
          <w:p w:rsidR="00B25386" w:rsidRPr="007E531A" w:rsidRDefault="00B25386" w:rsidP="00B25386">
            <w:pPr>
              <w:pStyle w:val="Cmsor5"/>
              <w:numPr>
                <w:ilvl w:val="0"/>
                <w:numId w:val="0"/>
              </w:numPr>
              <w:snapToGrid w:val="0"/>
              <w:spacing w:before="120" w:after="0" w:line="240" w:lineRule="auto"/>
              <w:jc w:val="center"/>
              <w:rPr>
                <w:rFonts w:ascii="Times New Roman" w:hAnsi="Times New Roman" w:cs="Times New Roman"/>
                <w:i w:val="0"/>
                <w:sz w:val="22"/>
              </w:rPr>
            </w:pPr>
            <w:r w:rsidRPr="007E531A">
              <w:rPr>
                <w:rFonts w:ascii="Times New Roman" w:hAnsi="Times New Roman" w:cs="Times New Roman"/>
                <w:i w:val="0"/>
                <w:sz w:val="24"/>
              </w:rPr>
              <w:t>Kulcsfogalmak/ fogalmak</w:t>
            </w:r>
          </w:p>
        </w:tc>
        <w:tc>
          <w:tcPr>
            <w:tcW w:w="7332" w:type="dxa"/>
            <w:gridSpan w:val="3"/>
            <w:shd w:val="clear" w:color="auto" w:fill="FFFFFF"/>
          </w:tcPr>
          <w:p w:rsidR="00B25386" w:rsidRPr="007E531A" w:rsidRDefault="00B25386" w:rsidP="00B25386">
            <w:pPr>
              <w:pStyle w:val="CM38"/>
              <w:snapToGrid w:val="0"/>
              <w:spacing w:after="0" w:line="240" w:lineRule="auto"/>
              <w:rPr>
                <w:rFonts w:cs="Times New Roman"/>
              </w:rPr>
            </w:pPr>
            <w:r w:rsidRPr="007E531A">
              <w:rPr>
                <w:rFonts w:cs="Times New Roman"/>
              </w:rPr>
              <w:t>Mágneses hatások, pólusok, mágneses mező. Elektromos tulajdonság, elektromos állapot, töltés, elektromos mező.</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Áramerősség, feszültség, ellenállás, áramkör, elektromágnes.</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 xml:space="preserve">Elektromágneses indukció, váltakozó áram, generátorok és motorok. </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Erőmű, transzformátor, távvezeték.</w:t>
            </w:r>
          </w:p>
        </w:tc>
      </w:tr>
    </w:tbl>
    <w:p w:rsidR="00B25386" w:rsidRPr="007E531A" w:rsidRDefault="00B25386" w:rsidP="00B25386">
      <w:pPr>
        <w:pStyle w:val="Szvegtrzs"/>
        <w:rPr>
          <w:rFonts w:ascii="Times New Roman" w:hAnsi="Times New Roman"/>
          <w:sz w:val="24"/>
          <w:lang w:eastAsia="ar-SA"/>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78"/>
        <w:gridCol w:w="4842"/>
        <w:gridCol w:w="2052"/>
      </w:tblGrid>
      <w:tr w:rsidR="00B25386" w:rsidRPr="007E531A">
        <w:tblPrEx>
          <w:tblCellMar>
            <w:top w:w="0" w:type="dxa"/>
            <w:bottom w:w="0" w:type="dxa"/>
          </w:tblCellMar>
        </w:tblPrEx>
        <w:tc>
          <w:tcPr>
            <w:tcW w:w="2178"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Tematikai egység/</w:t>
            </w:r>
            <w:r w:rsidRPr="007E531A">
              <w:rPr>
                <w:rFonts w:ascii="Times New Roman" w:hAnsi="Times New Roman"/>
                <w:sz w:val="24"/>
              </w:rPr>
              <w:t xml:space="preserve"> </w:t>
            </w:r>
            <w:r w:rsidRPr="007E531A">
              <w:rPr>
                <w:rFonts w:ascii="Times New Roman" w:hAnsi="Times New Roman"/>
                <w:b/>
                <w:sz w:val="24"/>
              </w:rPr>
              <w:t>Fejlesztési cél</w:t>
            </w:r>
          </w:p>
        </w:tc>
        <w:tc>
          <w:tcPr>
            <w:tcW w:w="4842" w:type="dxa"/>
            <w:shd w:val="clear" w:color="auto" w:fill="FFFFFF"/>
            <w:vAlign w:val="center"/>
          </w:tcPr>
          <w:p w:rsidR="00B25386" w:rsidRPr="007E531A" w:rsidRDefault="00B25386" w:rsidP="00B25386">
            <w:pPr>
              <w:tabs>
                <w:tab w:val="left" w:pos="333"/>
              </w:tabs>
              <w:suppressAutoHyphens/>
              <w:snapToGrid w:val="0"/>
              <w:spacing w:after="0" w:line="240" w:lineRule="auto"/>
              <w:jc w:val="center"/>
              <w:rPr>
                <w:rFonts w:ascii="Times New Roman" w:hAnsi="Times New Roman"/>
                <w:b/>
              </w:rPr>
            </w:pPr>
            <w:r w:rsidRPr="007E531A">
              <w:rPr>
                <w:rFonts w:ascii="Times New Roman" w:hAnsi="Times New Roman"/>
                <w:b/>
                <w:sz w:val="24"/>
              </w:rPr>
              <w:t>Optika, csillagászat</w:t>
            </w:r>
          </w:p>
        </w:tc>
        <w:tc>
          <w:tcPr>
            <w:tcW w:w="2052" w:type="dxa"/>
            <w:shd w:val="clear" w:color="auto" w:fill="FFFFFF"/>
            <w:vAlign w:val="center"/>
          </w:tcPr>
          <w:p w:rsidR="00B25386" w:rsidRPr="007E531A" w:rsidRDefault="00B25386" w:rsidP="00B25386">
            <w:pPr>
              <w:snapToGrid w:val="0"/>
              <w:spacing w:after="0" w:line="240" w:lineRule="auto"/>
              <w:jc w:val="center"/>
              <w:rPr>
                <w:rFonts w:ascii="Times New Roman" w:hAnsi="Times New Roman"/>
                <w:b/>
                <w:sz w:val="24"/>
              </w:rPr>
            </w:pPr>
            <w:r w:rsidRPr="007E531A">
              <w:rPr>
                <w:rFonts w:ascii="Times New Roman" w:hAnsi="Times New Roman"/>
                <w:b/>
                <w:sz w:val="24"/>
              </w:rPr>
              <w:t>Órakeret:</w:t>
            </w:r>
            <w:r w:rsidRPr="007E531A">
              <w:rPr>
                <w:rFonts w:ascii="Times New Roman" w:hAnsi="Times New Roman"/>
                <w:b/>
                <w:sz w:val="24"/>
              </w:rPr>
              <w:br/>
            </w:r>
            <w:r w:rsidR="009954B1">
              <w:rPr>
                <w:rFonts w:ascii="Times New Roman" w:hAnsi="Times New Roman"/>
                <w:b/>
                <w:sz w:val="24"/>
              </w:rPr>
              <w:t>20</w:t>
            </w:r>
          </w:p>
        </w:tc>
      </w:tr>
      <w:tr w:rsidR="00B25386" w:rsidRPr="007E531A">
        <w:tblPrEx>
          <w:tblCellMar>
            <w:top w:w="0" w:type="dxa"/>
            <w:bottom w:w="0" w:type="dxa"/>
          </w:tblCellMar>
        </w:tblPrEx>
        <w:tc>
          <w:tcPr>
            <w:tcW w:w="2178"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Előzetes tudás</w:t>
            </w:r>
          </w:p>
        </w:tc>
        <w:tc>
          <w:tcPr>
            <w:tcW w:w="6894" w:type="dxa"/>
            <w:gridSpan w:val="2"/>
            <w:shd w:val="clear" w:color="auto" w:fill="FFFFFF"/>
          </w:tcPr>
          <w:p w:rsidR="00B25386" w:rsidRPr="007E531A" w:rsidRDefault="00B25386" w:rsidP="00B25386">
            <w:pPr>
              <w:snapToGrid w:val="0"/>
              <w:spacing w:before="120"/>
              <w:rPr>
                <w:rFonts w:ascii="Times New Roman" w:hAnsi="Times New Roman"/>
              </w:rPr>
            </w:pPr>
            <w:r w:rsidRPr="007E531A">
              <w:rPr>
                <w:rFonts w:ascii="Times New Roman" w:hAnsi="Times New Roman"/>
                <w:sz w:val="24"/>
              </w:rPr>
              <w:t xml:space="preserve">Hosszúságmérés, éjszakák és nappalok váltakozása, a Hold, látszólagos periodikus változása. Sebesség, egyenletes mozgás. Energia, energiaváltozás. Hősugárzás. Frekvencia. </w:t>
            </w:r>
          </w:p>
        </w:tc>
      </w:tr>
      <w:tr w:rsidR="00B25386" w:rsidRPr="007E531A">
        <w:tblPrEx>
          <w:tblCellMar>
            <w:top w:w="0" w:type="dxa"/>
            <w:bottom w:w="0" w:type="dxa"/>
          </w:tblCellMar>
        </w:tblPrEx>
        <w:trPr>
          <w:trHeight w:val="328"/>
        </w:trPr>
        <w:tc>
          <w:tcPr>
            <w:tcW w:w="2178" w:type="dxa"/>
            <w:shd w:val="clear" w:color="auto" w:fill="FFFFFF"/>
            <w:vAlign w:val="center"/>
          </w:tcPr>
          <w:p w:rsidR="00B25386" w:rsidRPr="007E531A" w:rsidRDefault="00B25386" w:rsidP="00B25386">
            <w:pPr>
              <w:snapToGrid w:val="0"/>
              <w:spacing w:before="120"/>
              <w:jc w:val="center"/>
              <w:rPr>
                <w:rFonts w:ascii="Times New Roman" w:hAnsi="Times New Roman"/>
                <w:b/>
              </w:rPr>
            </w:pPr>
            <w:r w:rsidRPr="007E531A">
              <w:rPr>
                <w:rFonts w:ascii="Times New Roman" w:hAnsi="Times New Roman"/>
                <w:b/>
                <w:sz w:val="24"/>
              </w:rPr>
              <w:t>Tantárgyi fejlesztési célok</w:t>
            </w:r>
          </w:p>
        </w:tc>
        <w:tc>
          <w:tcPr>
            <w:tcW w:w="6894" w:type="dxa"/>
            <w:gridSpan w:val="2"/>
            <w:shd w:val="clear" w:color="auto" w:fill="FFFFFF"/>
          </w:tcPr>
          <w:p w:rsidR="00B25386" w:rsidRPr="007E531A" w:rsidRDefault="00B25386" w:rsidP="00B25386">
            <w:pPr>
              <w:spacing w:before="120"/>
              <w:rPr>
                <w:rFonts w:ascii="Times New Roman" w:hAnsi="Times New Roman"/>
                <w:sz w:val="24"/>
              </w:rPr>
            </w:pPr>
            <w:r w:rsidRPr="007E531A">
              <w:rPr>
                <w:rFonts w:ascii="Times New Roman" w:hAnsi="Times New Roman"/>
                <w:sz w:val="24"/>
              </w:rPr>
              <w:t xml:space="preserve"> Az anyag és a kölcsönhatás fogalmának bővítése. A fény tulajdonságainak megismerése. A fény szerepe az élő természetben. A beszélgetések és a gyűjtőmunkák során az együttműködés és a kommun</w:t>
            </w:r>
            <w:r w:rsidR="00A23535">
              <w:rPr>
                <w:rFonts w:ascii="Times New Roman" w:hAnsi="Times New Roman"/>
                <w:sz w:val="24"/>
              </w:rPr>
              <w:t>i</w:t>
            </w:r>
            <w:r w:rsidRPr="007E531A">
              <w:rPr>
                <w:rFonts w:ascii="Times New Roman" w:hAnsi="Times New Roman"/>
                <w:sz w:val="24"/>
              </w:rPr>
              <w:t xml:space="preserve">káció fejlesztése. A tudomány és a technika társadalmi szerepének bemutatása. A földközéppontú és a napközéppontú világkép jellemzőinek összehasonlítása során a modellhasználat fejlesztése. </w:t>
            </w:r>
          </w:p>
        </w:tc>
      </w:tr>
    </w:tbl>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tbl>
      <w:tblPr>
        <w:tblW w:w="9072" w:type="dxa"/>
        <w:tblInd w:w="57" w:type="dxa"/>
        <w:tblLayout w:type="fixed"/>
        <w:tblCellMar>
          <w:left w:w="57" w:type="dxa"/>
          <w:right w:w="57" w:type="dxa"/>
        </w:tblCellMar>
        <w:tblLook w:val="0000" w:firstRow="0" w:lastRow="0" w:firstColumn="0" w:lastColumn="0" w:noHBand="0" w:noVBand="0"/>
      </w:tblPr>
      <w:tblGrid>
        <w:gridCol w:w="1869"/>
        <w:gridCol w:w="1556"/>
        <w:gridCol w:w="3335"/>
        <w:gridCol w:w="2312"/>
      </w:tblGrid>
      <w:tr w:rsidR="00B25386" w:rsidRPr="007E531A">
        <w:tblPrEx>
          <w:tblCellMar>
            <w:top w:w="0" w:type="dxa"/>
            <w:bottom w:w="0" w:type="dxa"/>
          </w:tblCellMar>
        </w:tblPrEx>
        <w:tc>
          <w:tcPr>
            <w:tcW w:w="3425" w:type="dxa"/>
            <w:gridSpan w:val="2"/>
            <w:tcBorders>
              <w:top w:val="single" w:sz="4" w:space="0" w:color="000000"/>
              <w:left w:val="single" w:sz="4" w:space="0" w:color="000000"/>
              <w:bottom w:val="single" w:sz="4" w:space="0" w:color="auto"/>
            </w:tcBorders>
            <w:vAlign w:val="center"/>
          </w:tcPr>
          <w:p w:rsidR="00B25386" w:rsidRPr="007E531A" w:rsidRDefault="00B25386" w:rsidP="00B25386">
            <w:pPr>
              <w:snapToGrid w:val="0"/>
              <w:spacing w:before="120" w:after="120"/>
              <w:jc w:val="center"/>
              <w:rPr>
                <w:rFonts w:ascii="Times New Roman" w:hAnsi="Times New Roman"/>
                <w:b/>
              </w:rPr>
            </w:pPr>
            <w:r w:rsidRPr="007E531A">
              <w:rPr>
                <w:rFonts w:ascii="Times New Roman" w:hAnsi="Times New Roman"/>
                <w:b/>
                <w:sz w:val="24"/>
              </w:rPr>
              <w:t>Problémák, jelenségek, gyakorlati alkalmazások, ismeretek</w:t>
            </w:r>
          </w:p>
        </w:tc>
        <w:tc>
          <w:tcPr>
            <w:tcW w:w="3335" w:type="dxa"/>
            <w:tcBorders>
              <w:top w:val="single" w:sz="4" w:space="0" w:color="000000"/>
              <w:left w:val="single" w:sz="4" w:space="0" w:color="000000"/>
              <w:bottom w:val="single" w:sz="4" w:space="0" w:color="auto"/>
            </w:tcBorders>
            <w:vAlign w:val="center"/>
          </w:tcPr>
          <w:p w:rsidR="00B25386" w:rsidRPr="007E531A" w:rsidRDefault="00B25386" w:rsidP="00B25386">
            <w:pPr>
              <w:snapToGrid w:val="0"/>
              <w:spacing w:before="120" w:after="120"/>
              <w:jc w:val="center"/>
              <w:rPr>
                <w:rFonts w:ascii="Times New Roman" w:hAnsi="Times New Roman"/>
                <w:b/>
              </w:rPr>
            </w:pPr>
            <w:r w:rsidRPr="007E531A">
              <w:rPr>
                <w:rFonts w:ascii="Times New Roman" w:hAnsi="Times New Roman"/>
                <w:b/>
                <w:sz w:val="24"/>
              </w:rPr>
              <w:t>Fejlesztési követelmények</w:t>
            </w:r>
          </w:p>
        </w:tc>
        <w:tc>
          <w:tcPr>
            <w:tcW w:w="2312" w:type="dxa"/>
            <w:tcBorders>
              <w:top w:val="single" w:sz="4" w:space="0" w:color="000000"/>
              <w:left w:val="single" w:sz="4" w:space="0" w:color="000000"/>
              <w:bottom w:val="single" w:sz="4" w:space="0" w:color="auto"/>
              <w:right w:val="single" w:sz="4" w:space="0" w:color="000000"/>
            </w:tcBorders>
            <w:vAlign w:val="center"/>
          </w:tcPr>
          <w:p w:rsidR="00B25386" w:rsidRPr="007E531A" w:rsidRDefault="00B25386" w:rsidP="00B25386">
            <w:pPr>
              <w:snapToGrid w:val="0"/>
              <w:spacing w:before="120" w:after="120"/>
              <w:jc w:val="center"/>
              <w:rPr>
                <w:rFonts w:ascii="Times New Roman" w:hAnsi="Times New Roman"/>
                <w:b/>
              </w:rPr>
            </w:pPr>
            <w:r w:rsidRPr="007E531A">
              <w:rPr>
                <w:rFonts w:ascii="Times New Roman" w:hAnsi="Times New Roman"/>
                <w:b/>
                <w:sz w:val="24"/>
              </w:rPr>
              <w:t>Kapcsolódási pontok</w:t>
            </w:r>
          </w:p>
        </w:tc>
      </w:tr>
      <w:tr w:rsidR="00B25386" w:rsidRPr="007E531A">
        <w:tblPrEx>
          <w:tblCellMar>
            <w:top w:w="0" w:type="dxa"/>
            <w:bottom w:w="0" w:type="dxa"/>
          </w:tblCellMar>
        </w:tblPrEx>
        <w:trPr>
          <w:trHeight w:val="553"/>
        </w:trPr>
        <w:tc>
          <w:tcPr>
            <w:tcW w:w="3425"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Szvegtrzs3"/>
              <w:rPr>
                <w:sz w:val="24"/>
              </w:rPr>
            </w:pPr>
            <w:r w:rsidRPr="007E531A">
              <w:rPr>
                <w:sz w:val="24"/>
              </w:rPr>
              <w:t xml:space="preserve">Problémák, jelenségek, gyakorlati alkalmazások: </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Árnyékjelenségek. Fényáteresztés. Visszaverődés, törés jelensége.</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Hétköznapi optikai eszközök (síktükör, borotválkozó tükör, közlekedési gömbtükör, egyszerű nagyító, távcső, mikroszkóp, vetítő, fényképezőgép).</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Száloptika alkalmazása a jelátvitelben és a gyógyászatban.</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Távcsövek, űrtávcsövek, látáshibák javítása, fényszennyezés.</w:t>
            </w:r>
          </w:p>
          <w:p w:rsidR="00B25386" w:rsidRPr="007E531A" w:rsidRDefault="00B25386" w:rsidP="00B25386">
            <w:pPr>
              <w:snapToGrid w:val="0"/>
              <w:spacing w:after="0" w:line="240" w:lineRule="auto"/>
              <w:rPr>
                <w:rFonts w:ascii="Times New Roman" w:hAnsi="Times New Roman"/>
                <w:sz w:val="24"/>
              </w:rPr>
            </w:pPr>
          </w:p>
          <w:p w:rsidR="00B25386" w:rsidRPr="007E531A" w:rsidRDefault="00B25386" w:rsidP="00B25386">
            <w:pPr>
              <w:snapToGrid w:val="0"/>
              <w:spacing w:line="240" w:lineRule="auto"/>
              <w:rPr>
                <w:rFonts w:ascii="Times New Roman" w:hAnsi="Times New Roman"/>
                <w:i/>
                <w:sz w:val="24"/>
              </w:rPr>
            </w:pPr>
            <w:r w:rsidRPr="007E531A">
              <w:rPr>
                <w:rFonts w:ascii="Times New Roman" w:hAnsi="Times New Roman"/>
                <w:i/>
                <w:sz w:val="24"/>
              </w:rPr>
              <w:t xml:space="preserve">Ismeretek: </w:t>
            </w:r>
          </w:p>
          <w:p w:rsidR="00B25386" w:rsidRPr="007E531A" w:rsidRDefault="00B25386" w:rsidP="00B25386">
            <w:pPr>
              <w:pStyle w:val="Szvegtrzs3"/>
              <w:spacing w:before="0" w:after="0"/>
              <w:rPr>
                <w:sz w:val="24"/>
              </w:rPr>
            </w:pPr>
            <w:r w:rsidRPr="007E531A">
              <w:rPr>
                <w:sz w:val="24"/>
              </w:rPr>
              <w:t xml:space="preserve">A fény egyenes vonalú terjedése. </w:t>
            </w:r>
          </w:p>
          <w:p w:rsidR="00B25386" w:rsidRPr="007E531A" w:rsidRDefault="00B25386" w:rsidP="00B25386">
            <w:pPr>
              <w:spacing w:line="240" w:lineRule="auto"/>
              <w:rPr>
                <w:rFonts w:ascii="Times New Roman" w:hAnsi="Times New Roman"/>
                <w:sz w:val="24"/>
              </w:rPr>
            </w:pPr>
            <w:r w:rsidRPr="007E531A">
              <w:rPr>
                <w:rFonts w:ascii="Times New Roman" w:hAnsi="Times New Roman"/>
                <w:i/>
                <w:sz w:val="24"/>
              </w:rPr>
              <w:t>A fényvisszaverődés és a fénytörés:</w:t>
            </w:r>
            <w:r w:rsidRPr="007E531A">
              <w:rPr>
                <w:rFonts w:ascii="Times New Roman" w:hAnsi="Times New Roman"/>
                <w:sz w:val="24"/>
              </w:rPr>
              <w:t xml:space="preserve"> a fény az új közeg határán visszaverődik és/vagy megtörik; a leírásuknál használt fizikai mennyiségek (beesési szög, visszaverődési szög, törési szög rajzolása).</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Teljes visszaverődés.</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Hétköznapi optikai eszközök képalkotása. Valódi és látszólagos kép.</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Síktükör, homorú és domború tükör, szóró- és gyűjtőlencse. Fókusz.</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 szem képalkotása.</w:t>
            </w:r>
          </w:p>
          <w:p w:rsidR="00B25386" w:rsidRPr="007E531A" w:rsidRDefault="00B25386" w:rsidP="00B25386">
            <w:pPr>
              <w:spacing w:line="240" w:lineRule="auto"/>
              <w:rPr>
                <w:rFonts w:ascii="Times New Roman" w:hAnsi="Times New Roman"/>
              </w:rPr>
            </w:pPr>
            <w:r w:rsidRPr="007E531A">
              <w:rPr>
                <w:rFonts w:ascii="Times New Roman" w:hAnsi="Times New Roman"/>
                <w:sz w:val="24"/>
              </w:rPr>
              <w:t>Rövidlátás, távollátás, színtévesztés.</w:t>
            </w:r>
          </w:p>
        </w:tc>
        <w:tc>
          <w:tcPr>
            <w:tcW w:w="333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line="240" w:lineRule="auto"/>
              <w:rPr>
                <w:rFonts w:ascii="Times New Roman" w:hAnsi="Times New Roman"/>
                <w:sz w:val="24"/>
              </w:rPr>
            </w:pPr>
            <w:r w:rsidRPr="007E531A">
              <w:rPr>
                <w:rFonts w:ascii="Times New Roman" w:hAnsi="Times New Roman"/>
                <w:sz w:val="24"/>
              </w:rPr>
              <w:t xml:space="preserve">Az árnyékjelenségek magyarázata a fény egyenes vonalú terjedésével. </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Fény áthatolásának megfigyelése különböző anyagokon és az anyagok tanulmányozása átlátszóságuk szempontjából.</w:t>
            </w:r>
          </w:p>
          <w:p w:rsidR="00B25386" w:rsidRPr="007E531A" w:rsidRDefault="00B25386" w:rsidP="00B25386">
            <w:pPr>
              <w:spacing w:line="240" w:lineRule="auto"/>
              <w:rPr>
                <w:rFonts w:ascii="Times New Roman" w:hAnsi="Times New Roman"/>
                <w:b/>
                <w:sz w:val="24"/>
              </w:rPr>
            </w:pPr>
            <w:r w:rsidRPr="007E531A">
              <w:rPr>
                <w:rFonts w:ascii="Times New Roman" w:hAnsi="Times New Roman"/>
                <w:sz w:val="24"/>
              </w:rPr>
              <w:t>Jelenségek a visszaverődés és a fénytörés jelenségének vizsgálatára.</w:t>
            </w:r>
          </w:p>
          <w:p w:rsidR="00B25386" w:rsidRPr="007E531A" w:rsidRDefault="00B25386" w:rsidP="00B25386">
            <w:pPr>
              <w:spacing w:line="240" w:lineRule="auto"/>
              <w:rPr>
                <w:rFonts w:ascii="Times New Roman" w:hAnsi="Times New Roman"/>
                <w:b/>
                <w:sz w:val="24"/>
              </w:rPr>
            </w:pPr>
            <w:r w:rsidRPr="007E531A">
              <w:rPr>
                <w:rFonts w:ascii="Times New Roman" w:hAnsi="Times New Roman"/>
                <w:sz w:val="24"/>
              </w:rPr>
              <w:t>Periszkóp, kaleidoszkóp készítése és modellezése.</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 sugármenet kvalitatív megrajzolása fénytörés esetén (plánparalel lemez, prizma, vizeskád).</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 xml:space="preserve">Kvalitatív kapcsolat felismerése a közeg sűrűsége és a törési szögnek a beesési szöghöz viszonyított változása között. </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 teljes visszaverődés jelenségének bemutatása alapján (pl. az akvárium víztükrével) a jelenség kvalitatív értelmezése.</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Az optikai szál modelljének megfigyelése egy műanyag palack oldalán kifolyó vízsugár hátulról történő megvilágításával.</w:t>
            </w:r>
          </w:p>
          <w:p w:rsidR="00B25386" w:rsidRPr="007E531A" w:rsidRDefault="00B25386" w:rsidP="00095479">
            <w:pPr>
              <w:spacing w:after="0" w:line="240" w:lineRule="auto"/>
              <w:rPr>
                <w:rFonts w:ascii="Times New Roman" w:hAnsi="Times New Roman"/>
                <w:sz w:val="24"/>
              </w:rPr>
            </w:pPr>
            <w:r w:rsidRPr="007E531A">
              <w:rPr>
                <w:rFonts w:ascii="Times New Roman" w:hAnsi="Times New Roman"/>
                <w:sz w:val="24"/>
              </w:rPr>
              <w:t>Kép- és tárgytávolság mérése gyűjtőlencsével, fókusztávolságának meghatározása napfényben.</w:t>
            </w:r>
          </w:p>
          <w:p w:rsidR="00B25386" w:rsidRPr="007E531A" w:rsidRDefault="00B25386" w:rsidP="00095479">
            <w:pPr>
              <w:spacing w:after="0" w:line="240" w:lineRule="auto"/>
              <w:rPr>
                <w:rFonts w:ascii="Times New Roman" w:hAnsi="Times New Roman"/>
                <w:b/>
                <w:sz w:val="24"/>
              </w:rPr>
            </w:pPr>
            <w:r w:rsidRPr="007E531A">
              <w:rPr>
                <w:rFonts w:ascii="Times New Roman" w:hAnsi="Times New Roman"/>
                <w:sz w:val="24"/>
              </w:rPr>
              <w:t xml:space="preserve">Sugármenetrajzok bemutatása digitális táblán. </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 tanuló környezetében található tükrök és lencsék képalkotásának kísérleti bemutatása.</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lastRenderedPageBreak/>
              <w:t>Tükrök esetén a kép keletkezésének értelmezése egyszerű sugármeneti rajzzal.</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Gyakorlati különbségtétel a valódi és a látszólagos kép között.</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 fókusz kísérleti meghatározása homorú tükör és gyűjtőlencse esetén.</w:t>
            </w:r>
          </w:p>
          <w:p w:rsidR="00B25386" w:rsidRPr="007E531A" w:rsidRDefault="00B25386" w:rsidP="00B25386">
            <w:pPr>
              <w:spacing w:line="240" w:lineRule="auto"/>
              <w:rPr>
                <w:rFonts w:ascii="Times New Roman" w:hAnsi="Times New Roman"/>
                <w:b/>
              </w:rPr>
            </w:pPr>
            <w:r w:rsidRPr="007E531A">
              <w:rPr>
                <w:rFonts w:ascii="Times New Roman" w:hAnsi="Times New Roman"/>
                <w:sz w:val="24"/>
              </w:rPr>
              <w:t>Az emberi szem</w:t>
            </w:r>
            <w:r w:rsidR="00A23535">
              <w:rPr>
                <w:rFonts w:ascii="Times New Roman" w:hAnsi="Times New Roman"/>
                <w:sz w:val="24"/>
              </w:rPr>
              <w:t>,</w:t>
            </w:r>
            <w:r w:rsidRPr="007E531A">
              <w:rPr>
                <w:rFonts w:ascii="Times New Roman" w:hAnsi="Times New Roman"/>
                <w:sz w:val="24"/>
              </w:rPr>
              <w:t xml:space="preserve"> mint optikai lencse működésének megértése, a jellegzetes látáshibák (távollátás, rövidlátás) és a korrekció módja (szemüveg, kontaktlencse).</w:t>
            </w:r>
          </w:p>
        </w:tc>
        <w:tc>
          <w:tcPr>
            <w:tcW w:w="231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lastRenderedPageBreak/>
              <w:t>Biológia–egészségtan:</w:t>
            </w:r>
            <w:r w:rsidRPr="007E531A">
              <w:rPr>
                <w:rFonts w:ascii="Times New Roman" w:hAnsi="Times New Roman"/>
                <w:sz w:val="24"/>
              </w:rPr>
              <w:t xml:space="preserve"> a szem, a látás, a szemüveg; nagyító, mikroszkóp és egyéb optikai eszközök (biológiai minták mikroszkópos vizsgálata).</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i/>
                <w:sz w:val="24"/>
              </w:rPr>
              <w:t>Matematika:</w:t>
            </w:r>
            <w:r w:rsidRPr="007E531A">
              <w:rPr>
                <w:rFonts w:ascii="Times New Roman" w:hAnsi="Times New Roman"/>
                <w:sz w:val="24"/>
              </w:rPr>
              <w:t xml:space="preserve"> geometriai szerkesztések, tükrözés.</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rPr>
            </w:pPr>
            <w:r w:rsidRPr="007E531A">
              <w:rPr>
                <w:rFonts w:ascii="Times New Roman" w:hAnsi="Times New Roman"/>
                <w:i/>
                <w:sz w:val="24"/>
              </w:rPr>
              <w:t>Technika, életvitel és gyakorlat:</w:t>
            </w:r>
            <w:r w:rsidRPr="007E531A">
              <w:rPr>
                <w:rFonts w:ascii="Times New Roman" w:hAnsi="Times New Roman"/>
                <w:sz w:val="24"/>
              </w:rPr>
              <w:t xml:space="preserve"> a színtévesztés és a színvakság társadalmi vonatkozásai.</w:t>
            </w:r>
          </w:p>
        </w:tc>
      </w:tr>
      <w:tr w:rsidR="00B25386" w:rsidRPr="007E531A">
        <w:tblPrEx>
          <w:tblCellMar>
            <w:top w:w="0" w:type="dxa"/>
            <w:bottom w:w="0" w:type="dxa"/>
          </w:tblCellMar>
        </w:tblPrEx>
        <w:trPr>
          <w:trHeight w:val="846"/>
        </w:trPr>
        <w:tc>
          <w:tcPr>
            <w:tcW w:w="3425"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Szvegtrzs3"/>
              <w:spacing w:line="276" w:lineRule="auto"/>
              <w:rPr>
                <w:sz w:val="24"/>
              </w:rPr>
            </w:pPr>
            <w:r w:rsidRPr="007E531A">
              <w:rPr>
                <w:sz w:val="24"/>
              </w:rPr>
              <w:t xml:space="preserve">Ismeretek: </w:t>
            </w:r>
          </w:p>
          <w:p w:rsidR="00B25386" w:rsidRPr="007E531A" w:rsidRDefault="00B25386" w:rsidP="00B25386">
            <w:pPr>
              <w:snapToGrid w:val="0"/>
              <w:rPr>
                <w:rFonts w:ascii="Times New Roman" w:hAnsi="Times New Roman"/>
                <w:sz w:val="24"/>
              </w:rPr>
            </w:pPr>
            <w:r w:rsidRPr="007E531A">
              <w:rPr>
                <w:rFonts w:ascii="Times New Roman" w:hAnsi="Times New Roman"/>
                <w:sz w:val="24"/>
              </w:rPr>
              <w:t>A fehér fény színeire bontása. Színkeverés, kiegészítő színek.</w:t>
            </w:r>
          </w:p>
          <w:p w:rsidR="00B25386" w:rsidRPr="007E531A" w:rsidRDefault="00B25386" w:rsidP="00B25386">
            <w:pPr>
              <w:rPr>
                <w:rFonts w:ascii="Times New Roman" w:hAnsi="Times New Roman"/>
                <w:b/>
              </w:rPr>
            </w:pPr>
            <w:r w:rsidRPr="007E531A">
              <w:rPr>
                <w:rFonts w:ascii="Times New Roman" w:hAnsi="Times New Roman"/>
                <w:i/>
                <w:sz w:val="24"/>
              </w:rPr>
              <w:t>A tárgyak színe:</w:t>
            </w:r>
            <w:r w:rsidRPr="007E531A">
              <w:rPr>
                <w:rFonts w:ascii="Times New Roman" w:hAnsi="Times New Roman"/>
                <w:sz w:val="24"/>
              </w:rPr>
              <w:t xml:space="preserve"> a természetes fény különböző színkomponenseit a tárgyak különböző mértékben nyelik el és verik vissza, ebből adódik a tárgy színe.</w:t>
            </w:r>
          </w:p>
        </w:tc>
        <w:tc>
          <w:tcPr>
            <w:tcW w:w="333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t>A fehér fény felbontása színekre prizma segítségével; a fehér fény összetettségének felismerése.</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Tanulói kísérlettel a színkeverés bemutatása forgó színkoronggal.</w:t>
            </w:r>
          </w:p>
          <w:p w:rsidR="00B25386" w:rsidRPr="007E531A" w:rsidRDefault="00B25386" w:rsidP="00B25386">
            <w:pPr>
              <w:pStyle w:val="CM38"/>
              <w:spacing w:after="0" w:line="240" w:lineRule="auto"/>
              <w:rPr>
                <w:rFonts w:cs="Times New Roman"/>
                <w:sz w:val="22"/>
              </w:rPr>
            </w:pPr>
            <w:r w:rsidRPr="007E531A">
              <w:rPr>
                <w:rFonts w:cs="Times New Roman"/>
              </w:rPr>
              <w:t xml:space="preserve">A tárgyak színének egyszerű magyarázata. </w:t>
            </w:r>
          </w:p>
        </w:tc>
        <w:tc>
          <w:tcPr>
            <w:tcW w:w="231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pacing w:before="120"/>
              <w:rPr>
                <w:rFonts w:ascii="Times New Roman" w:hAnsi="Times New Roman"/>
              </w:rPr>
            </w:pPr>
            <w:r w:rsidRPr="007E531A">
              <w:rPr>
                <w:rFonts w:ascii="Times New Roman" w:hAnsi="Times New Roman"/>
                <w:i/>
                <w:sz w:val="24"/>
              </w:rPr>
              <w:t>Biológia–egészségtan:</w:t>
            </w:r>
            <w:r w:rsidRPr="007E531A">
              <w:rPr>
                <w:rFonts w:ascii="Times New Roman" w:hAnsi="Times New Roman"/>
                <w:sz w:val="24"/>
              </w:rPr>
              <w:t xml:space="preserve"> a színek szerepe az állat- és növényvilágban (klorofill, rejtőzködés).</w:t>
            </w:r>
          </w:p>
        </w:tc>
      </w:tr>
      <w:tr w:rsidR="00B25386" w:rsidRPr="007E531A">
        <w:tblPrEx>
          <w:tblCellMar>
            <w:top w:w="0" w:type="dxa"/>
            <w:bottom w:w="0" w:type="dxa"/>
          </w:tblCellMar>
        </w:tblPrEx>
        <w:trPr>
          <w:trHeight w:val="1787"/>
        </w:trPr>
        <w:tc>
          <w:tcPr>
            <w:tcW w:w="3425"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Szvegtrzs3"/>
              <w:spacing w:line="276" w:lineRule="auto"/>
              <w:rPr>
                <w:sz w:val="24"/>
              </w:rPr>
            </w:pPr>
            <w:r w:rsidRPr="007E531A">
              <w:rPr>
                <w:sz w:val="24"/>
              </w:rPr>
              <w:t xml:space="preserve">Problémák: </w:t>
            </w:r>
          </w:p>
          <w:p w:rsidR="00B25386" w:rsidRPr="007E531A" w:rsidRDefault="00B25386" w:rsidP="00B25386">
            <w:pPr>
              <w:snapToGrid w:val="0"/>
              <w:rPr>
                <w:rFonts w:ascii="Times New Roman" w:hAnsi="Times New Roman"/>
                <w:sz w:val="24"/>
              </w:rPr>
            </w:pPr>
            <w:r w:rsidRPr="007E531A">
              <w:rPr>
                <w:rFonts w:ascii="Times New Roman" w:hAnsi="Times New Roman"/>
                <w:sz w:val="24"/>
              </w:rPr>
              <w:t>Milyen folyamatokban keletkezik fény? Mi történhet a Napban, és mi a Holdon? Minek a fényét látják a „kék bolygót” megfigyelő űrhajósok?</w:t>
            </w: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Ismeretek: </w:t>
            </w:r>
          </w:p>
          <w:p w:rsidR="00B25386" w:rsidRPr="007E531A" w:rsidRDefault="00B25386" w:rsidP="00B25386">
            <w:pPr>
              <w:pStyle w:val="CM38"/>
              <w:snapToGrid w:val="0"/>
              <w:spacing w:after="0" w:line="240" w:lineRule="auto"/>
              <w:rPr>
                <w:rFonts w:cs="Times New Roman"/>
              </w:rPr>
            </w:pPr>
            <w:r w:rsidRPr="007E531A">
              <w:rPr>
                <w:rFonts w:cs="Times New Roman"/>
              </w:rPr>
              <w:t>Elsődleges és másodlagos fényforrások.</w:t>
            </w:r>
          </w:p>
          <w:p w:rsidR="00B25386" w:rsidRPr="007E531A" w:rsidRDefault="00B25386" w:rsidP="00B25386">
            <w:pPr>
              <w:pStyle w:val="CM38"/>
              <w:spacing w:after="0" w:line="240" w:lineRule="auto"/>
              <w:rPr>
                <w:rFonts w:cs="Times New Roman"/>
                <w:sz w:val="22"/>
              </w:rPr>
            </w:pPr>
            <w:r w:rsidRPr="007E531A">
              <w:rPr>
                <w:rFonts w:cs="Times New Roman"/>
              </w:rPr>
              <w:t>Fénykibocsátó folyamatok a természetben.</w:t>
            </w:r>
          </w:p>
        </w:tc>
        <w:tc>
          <w:tcPr>
            <w:tcW w:w="333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sz w:val="24"/>
              </w:rPr>
              <w:t>Az elsődleges és másodlagos fényforrások megkülönböztetése, gyakorlati felismerésük.</w:t>
            </w:r>
          </w:p>
          <w:p w:rsidR="00B25386" w:rsidRPr="007E531A" w:rsidRDefault="00B25386" w:rsidP="00B25386">
            <w:pPr>
              <w:pStyle w:val="CM38"/>
              <w:spacing w:after="0" w:line="240" w:lineRule="auto"/>
              <w:rPr>
                <w:rFonts w:cs="Times New Roman"/>
                <w:sz w:val="22"/>
              </w:rPr>
            </w:pPr>
            <w:r w:rsidRPr="007E531A">
              <w:rPr>
                <w:rFonts w:cs="Times New Roman"/>
              </w:rPr>
              <w:t>Fénykibocsátást eredményező fizikai (villámlás, fémek izzása), kémiai és biokémiai (égés, szentjánosbogár, korhadó fa stb.) jelenségek gyűjtése.</w:t>
            </w:r>
          </w:p>
        </w:tc>
        <w:tc>
          <w:tcPr>
            <w:tcW w:w="231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rPr>
                <w:rFonts w:ascii="Times New Roman" w:hAnsi="Times New Roman"/>
                <w:sz w:val="24"/>
              </w:rPr>
            </w:pPr>
            <w:r w:rsidRPr="007E531A">
              <w:rPr>
                <w:rFonts w:ascii="Times New Roman" w:hAnsi="Times New Roman"/>
                <w:i/>
                <w:sz w:val="24"/>
              </w:rPr>
              <w:t>Kémia:</w:t>
            </w:r>
            <w:r w:rsidRPr="007E531A">
              <w:rPr>
                <w:rFonts w:ascii="Times New Roman" w:hAnsi="Times New Roman"/>
                <w:sz w:val="24"/>
              </w:rPr>
              <w:t xml:space="preserve"> égés, lángfestés.</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sz w:val="24"/>
              </w:rPr>
            </w:pPr>
            <w:r w:rsidRPr="007E531A">
              <w:rPr>
                <w:rFonts w:ascii="Times New Roman" w:hAnsi="Times New Roman"/>
                <w:i/>
                <w:sz w:val="24"/>
              </w:rPr>
              <w:t>Biológia–egészségtan:</w:t>
            </w:r>
            <w:r w:rsidRPr="007E531A">
              <w:rPr>
                <w:rFonts w:ascii="Times New Roman" w:hAnsi="Times New Roman"/>
                <w:sz w:val="24"/>
              </w:rPr>
              <w:t xml:space="preserve"> lumineszcencia.</w:t>
            </w:r>
          </w:p>
          <w:p w:rsidR="00B25386" w:rsidRPr="007E531A" w:rsidRDefault="00B25386" w:rsidP="00B25386">
            <w:pPr>
              <w:rPr>
                <w:rFonts w:ascii="Times New Roman" w:hAnsi="Times New Roman"/>
                <w:sz w:val="24"/>
              </w:rPr>
            </w:pPr>
          </w:p>
          <w:p w:rsidR="00B25386" w:rsidRPr="007E531A" w:rsidRDefault="00B25386" w:rsidP="00B25386">
            <w:pPr>
              <w:rPr>
                <w:rFonts w:ascii="Times New Roman" w:hAnsi="Times New Roman"/>
              </w:rPr>
            </w:pPr>
            <w:r w:rsidRPr="007E531A">
              <w:rPr>
                <w:rFonts w:ascii="Times New Roman" w:hAnsi="Times New Roman"/>
                <w:i/>
                <w:sz w:val="24"/>
              </w:rPr>
              <w:t>Földrajz:</w:t>
            </w:r>
            <w:r w:rsidRPr="007E531A">
              <w:rPr>
                <w:rFonts w:ascii="Times New Roman" w:hAnsi="Times New Roman"/>
                <w:sz w:val="24"/>
              </w:rPr>
              <w:t xml:space="preserve"> természeti jelenségek, villámlás.</w:t>
            </w:r>
          </w:p>
        </w:tc>
      </w:tr>
      <w:tr w:rsidR="00B25386" w:rsidRPr="007E531A">
        <w:tblPrEx>
          <w:tblCellMar>
            <w:top w:w="0" w:type="dxa"/>
            <w:bottom w:w="0" w:type="dxa"/>
          </w:tblCellMar>
        </w:tblPrEx>
        <w:trPr>
          <w:trHeight w:val="416"/>
        </w:trPr>
        <w:tc>
          <w:tcPr>
            <w:tcW w:w="3425"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Szvegtrzs3"/>
              <w:snapToGrid/>
              <w:spacing w:line="276" w:lineRule="auto"/>
              <w:rPr>
                <w:sz w:val="24"/>
              </w:rPr>
            </w:pPr>
            <w:r w:rsidRPr="007E531A">
              <w:rPr>
                <w:sz w:val="24"/>
              </w:rPr>
              <w:t>Problémák, jelenségek, alkalmazások:</w:t>
            </w:r>
          </w:p>
          <w:p w:rsidR="00B25386" w:rsidRPr="007E531A" w:rsidRDefault="00B25386" w:rsidP="00B25386">
            <w:pPr>
              <w:pStyle w:val="CM38"/>
              <w:spacing w:after="0" w:line="240" w:lineRule="auto"/>
              <w:rPr>
                <w:rFonts w:cs="Times New Roman"/>
              </w:rPr>
            </w:pPr>
            <w:r w:rsidRPr="007E531A">
              <w:rPr>
                <w:rFonts w:cs="Times New Roman"/>
              </w:rPr>
              <w:t>Milyen az ember és a fény viszonya?</w:t>
            </w:r>
          </w:p>
          <w:p w:rsidR="00B25386" w:rsidRPr="007E531A" w:rsidRDefault="00B25386" w:rsidP="00B25386">
            <w:pPr>
              <w:pStyle w:val="CM38"/>
              <w:spacing w:after="0" w:line="240" w:lineRule="auto"/>
              <w:rPr>
                <w:rFonts w:cs="Times New Roman"/>
              </w:rPr>
            </w:pPr>
            <w:r w:rsidRPr="007E531A">
              <w:rPr>
                <w:rFonts w:cs="Times New Roman"/>
              </w:rPr>
              <w:lastRenderedPageBreak/>
              <w:t>Hogyan hasznosíthatjuk a fénnyel kapcsolatos tapasztalatainkat a környezetünk megóvásában?</w:t>
            </w:r>
          </w:p>
          <w:p w:rsidR="00B25386" w:rsidRPr="007E531A" w:rsidRDefault="00B25386" w:rsidP="00B25386">
            <w:pPr>
              <w:pStyle w:val="CM38"/>
              <w:spacing w:after="0" w:line="240" w:lineRule="auto"/>
              <w:rPr>
                <w:rFonts w:cs="Times New Roman"/>
              </w:rPr>
            </w:pPr>
            <w:r w:rsidRPr="007E531A">
              <w:rPr>
                <w:rFonts w:cs="Times New Roman"/>
              </w:rPr>
              <w:t>Milyen fényforrásokat használunk?</w:t>
            </w:r>
          </w:p>
          <w:p w:rsidR="00B25386" w:rsidRPr="007E531A" w:rsidRDefault="00B25386" w:rsidP="00B25386">
            <w:pPr>
              <w:pStyle w:val="CM38"/>
              <w:spacing w:after="0" w:line="240" w:lineRule="auto"/>
              <w:rPr>
                <w:rFonts w:cs="Times New Roman"/>
              </w:rPr>
            </w:pPr>
            <w:r w:rsidRPr="007E531A">
              <w:rPr>
                <w:rFonts w:cs="Times New Roman"/>
              </w:rPr>
              <w:t>Milyen fényforrásokat érdemes használni a lakásban, az iskolában, a településeken, színpadon, filmen, közlekedésben stb. (színérzet, hőérzet, élettartam)?</w:t>
            </w:r>
          </w:p>
          <w:p w:rsidR="00B25386" w:rsidRPr="007E531A" w:rsidRDefault="00B25386" w:rsidP="00B25386">
            <w:pPr>
              <w:pStyle w:val="CM38"/>
              <w:spacing w:after="0" w:line="240" w:lineRule="auto"/>
              <w:rPr>
                <w:rFonts w:cs="Times New Roman"/>
              </w:rPr>
            </w:pPr>
            <w:r w:rsidRPr="007E531A">
              <w:rPr>
                <w:rFonts w:cs="Times New Roman"/>
              </w:rPr>
              <w:t>Mit nevezünk fényszennyezésnek?</w:t>
            </w:r>
          </w:p>
          <w:p w:rsidR="00B25386" w:rsidRPr="007E531A" w:rsidRDefault="00B25386" w:rsidP="00B25386">
            <w:pPr>
              <w:snapToGrid w:val="0"/>
              <w:rPr>
                <w:rFonts w:ascii="Times New Roman" w:hAnsi="Times New Roman"/>
                <w:sz w:val="24"/>
              </w:rPr>
            </w:pPr>
            <w:r w:rsidRPr="007E531A">
              <w:rPr>
                <w:rFonts w:ascii="Times New Roman" w:hAnsi="Times New Roman"/>
                <w:sz w:val="24"/>
              </w:rPr>
              <w:t>Milyen Magyarország fényszennyezettsége?</w:t>
            </w:r>
          </w:p>
          <w:p w:rsidR="00B25386" w:rsidRPr="007E531A" w:rsidRDefault="00B25386" w:rsidP="00B25386">
            <w:pPr>
              <w:pStyle w:val="CM38"/>
              <w:snapToGrid w:val="0"/>
              <w:spacing w:after="0" w:line="240" w:lineRule="auto"/>
              <w:rPr>
                <w:rFonts w:cs="Times New Roman"/>
                <w:i/>
              </w:rPr>
            </w:pPr>
            <w:r w:rsidRPr="007E531A">
              <w:rPr>
                <w:rFonts w:cs="Times New Roman"/>
                <w:i/>
              </w:rPr>
              <w:t xml:space="preserve">Ismeretek: </w:t>
            </w:r>
          </w:p>
          <w:p w:rsidR="00B25386" w:rsidRPr="007E531A" w:rsidRDefault="00B25386" w:rsidP="00B25386">
            <w:pPr>
              <w:pStyle w:val="CM38"/>
              <w:snapToGrid w:val="0"/>
              <w:spacing w:after="0" w:line="240" w:lineRule="auto"/>
              <w:rPr>
                <w:rFonts w:cs="Times New Roman"/>
              </w:rPr>
            </w:pPr>
            <w:r w:rsidRPr="007E531A">
              <w:rPr>
                <w:rFonts w:cs="Times New Roman"/>
              </w:rPr>
              <w:t xml:space="preserve">Mesterséges fényforrások. </w:t>
            </w:r>
          </w:p>
          <w:p w:rsidR="00B25386" w:rsidRPr="007E531A" w:rsidRDefault="00B25386" w:rsidP="00B25386">
            <w:pPr>
              <w:pStyle w:val="CM38"/>
              <w:snapToGrid w:val="0"/>
              <w:spacing w:after="0" w:line="240" w:lineRule="auto"/>
              <w:rPr>
                <w:rFonts w:cs="Times New Roman"/>
                <w:sz w:val="22"/>
              </w:rPr>
            </w:pPr>
            <w:r w:rsidRPr="007E531A">
              <w:rPr>
                <w:rFonts w:cs="Times New Roman"/>
              </w:rPr>
              <w:t>Fényszennyezés</w:t>
            </w:r>
            <w:r w:rsidRPr="007E531A">
              <w:rPr>
                <w:rFonts w:cs="Times New Roman"/>
                <w:b/>
              </w:rPr>
              <w:t>.</w:t>
            </w:r>
          </w:p>
        </w:tc>
        <w:tc>
          <w:tcPr>
            <w:tcW w:w="333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CM38"/>
              <w:snapToGrid w:val="0"/>
              <w:spacing w:before="120" w:after="0" w:line="240" w:lineRule="auto"/>
              <w:rPr>
                <w:rFonts w:cs="Times New Roman"/>
              </w:rPr>
            </w:pPr>
            <w:r w:rsidRPr="007E531A">
              <w:rPr>
                <w:rFonts w:cs="Times New Roman"/>
              </w:rPr>
              <w:lastRenderedPageBreak/>
              <w:t xml:space="preserve">Hagyományos és új mesterséges fényforrások sajátságainak összegyűjtése, a fényforrások és az energiatakarékosság kapcsolatának vizsgálata </w:t>
            </w:r>
            <w:r w:rsidRPr="007E531A">
              <w:rPr>
                <w:rFonts w:cs="Times New Roman"/>
              </w:rPr>
              <w:lastRenderedPageBreak/>
              <w:t>(izzólámpa, fénycső, kompaktlámpa, LED-lámpa).</w:t>
            </w:r>
          </w:p>
          <w:p w:rsidR="00B25386" w:rsidRPr="007E531A" w:rsidRDefault="00B25386" w:rsidP="00B25386">
            <w:pPr>
              <w:pStyle w:val="CM38"/>
              <w:spacing w:after="0" w:line="240" w:lineRule="auto"/>
              <w:rPr>
                <w:rFonts w:cs="Times New Roman"/>
              </w:rPr>
            </w:pPr>
            <w:r w:rsidRPr="007E531A">
              <w:rPr>
                <w:rFonts w:cs="Times New Roman"/>
              </w:rPr>
              <w:t>Az új és elhasznált izzólámpa összehasonlítása.</w:t>
            </w:r>
          </w:p>
          <w:p w:rsidR="00B25386" w:rsidRPr="007E531A" w:rsidRDefault="00B25386" w:rsidP="00B25386">
            <w:pPr>
              <w:pStyle w:val="CM38"/>
              <w:spacing w:after="0" w:line="240" w:lineRule="auto"/>
              <w:rPr>
                <w:rFonts w:cs="Times New Roman"/>
              </w:rPr>
            </w:pPr>
            <w:r w:rsidRPr="007E531A">
              <w:rPr>
                <w:rFonts w:cs="Times New Roman"/>
              </w:rPr>
              <w:t>Összehasonlító leírás a mesterséges fényforrások fajtáiról, színéről és az okozott hőérzet összehasonlítása.</w:t>
            </w:r>
          </w:p>
          <w:p w:rsidR="00B25386" w:rsidRPr="007E531A" w:rsidRDefault="00B25386" w:rsidP="00B25386">
            <w:pPr>
              <w:pStyle w:val="CM38"/>
              <w:spacing w:after="0" w:line="240" w:lineRule="auto"/>
              <w:rPr>
                <w:rFonts w:cs="Times New Roman"/>
              </w:rPr>
            </w:pPr>
          </w:p>
          <w:p w:rsidR="00B25386" w:rsidRPr="007E531A" w:rsidRDefault="00B25386" w:rsidP="00B25386">
            <w:pPr>
              <w:pStyle w:val="CM38"/>
              <w:spacing w:after="0" w:line="240" w:lineRule="auto"/>
              <w:rPr>
                <w:rFonts w:cs="Times New Roman"/>
              </w:rPr>
            </w:pPr>
            <w:r w:rsidRPr="007E531A">
              <w:rPr>
                <w:rFonts w:cs="Times New Roman"/>
              </w:rPr>
              <w:t xml:space="preserve">A fényforrások használata egészségügyi vonatkozásainak megismerése. </w:t>
            </w:r>
          </w:p>
          <w:p w:rsidR="00B25386" w:rsidRPr="007E531A" w:rsidRDefault="00B25386" w:rsidP="00B25386">
            <w:pPr>
              <w:pStyle w:val="CM38"/>
              <w:spacing w:after="0" w:line="240" w:lineRule="auto"/>
              <w:rPr>
                <w:rFonts w:cs="Times New Roman"/>
              </w:rPr>
            </w:pPr>
            <w:r w:rsidRPr="007E531A">
              <w:rPr>
                <w:rFonts w:cs="Times New Roman"/>
              </w:rPr>
              <w:t>A fényforrások használata környezeti hatásainak megismerése.</w:t>
            </w:r>
          </w:p>
          <w:p w:rsidR="00B25386" w:rsidRPr="007E531A" w:rsidRDefault="00B25386" w:rsidP="00B25386">
            <w:pPr>
              <w:pStyle w:val="CM38"/>
              <w:spacing w:after="0" w:line="240" w:lineRule="auto"/>
              <w:rPr>
                <w:rFonts w:cs="Times New Roman"/>
                <w:sz w:val="22"/>
              </w:rPr>
            </w:pPr>
            <w:r w:rsidRPr="007E531A">
              <w:rPr>
                <w:rFonts w:cs="Times New Roman"/>
              </w:rPr>
              <w:t>A fényszennyezés fogalmának megismerése.</w:t>
            </w:r>
          </w:p>
        </w:tc>
        <w:tc>
          <w:tcPr>
            <w:tcW w:w="231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Szvegtrzs3"/>
              <w:spacing w:after="0"/>
              <w:rPr>
                <w:sz w:val="24"/>
              </w:rPr>
            </w:pPr>
            <w:r w:rsidRPr="007E531A">
              <w:rPr>
                <w:sz w:val="24"/>
              </w:rPr>
              <w:lastRenderedPageBreak/>
              <w:t>Biológia–egészségtan:</w:t>
            </w:r>
          </w:p>
          <w:p w:rsidR="00B25386" w:rsidRPr="007E531A" w:rsidRDefault="00B25386" w:rsidP="00B25386">
            <w:pPr>
              <w:snapToGrid w:val="0"/>
              <w:spacing w:line="240" w:lineRule="auto"/>
              <w:rPr>
                <w:rFonts w:ascii="Times New Roman" w:hAnsi="Times New Roman"/>
                <w:sz w:val="24"/>
              </w:rPr>
            </w:pPr>
            <w:r w:rsidRPr="007E531A">
              <w:rPr>
                <w:rFonts w:ascii="Times New Roman" w:hAnsi="Times New Roman"/>
                <w:sz w:val="24"/>
              </w:rPr>
              <w:t xml:space="preserve">a fényszennyezés biológiai hatásai, a fényszennyezés mint a </w:t>
            </w:r>
            <w:r w:rsidRPr="007E531A">
              <w:rPr>
                <w:rFonts w:ascii="Times New Roman" w:hAnsi="Times New Roman"/>
                <w:sz w:val="24"/>
              </w:rPr>
              <w:lastRenderedPageBreak/>
              <w:t>környezetszennyezés egyik formája.</w:t>
            </w:r>
          </w:p>
          <w:p w:rsidR="00B25386" w:rsidRPr="007E531A" w:rsidRDefault="00B25386" w:rsidP="00B25386">
            <w:pPr>
              <w:spacing w:line="240" w:lineRule="auto"/>
              <w:rPr>
                <w:rFonts w:ascii="Times New Roman" w:hAnsi="Times New Roman"/>
                <w:sz w:val="24"/>
              </w:rPr>
            </w:pPr>
          </w:p>
          <w:p w:rsidR="00B25386" w:rsidRPr="007E531A" w:rsidRDefault="00B25386" w:rsidP="00B25386">
            <w:pPr>
              <w:spacing w:line="240" w:lineRule="auto"/>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nemesgázok, volfrám, izzók, fénycsövek.</w:t>
            </w:r>
          </w:p>
        </w:tc>
      </w:tr>
      <w:tr w:rsidR="00B25386" w:rsidRPr="007E531A">
        <w:tblPrEx>
          <w:tblCellMar>
            <w:top w:w="0" w:type="dxa"/>
            <w:bottom w:w="0" w:type="dxa"/>
          </w:tblCellMar>
        </w:tblPrEx>
        <w:trPr>
          <w:trHeight w:val="1787"/>
        </w:trPr>
        <w:tc>
          <w:tcPr>
            <w:tcW w:w="3425"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Szvegtrzs3"/>
              <w:snapToGrid/>
              <w:spacing w:line="276" w:lineRule="auto"/>
              <w:rPr>
                <w:sz w:val="24"/>
              </w:rPr>
            </w:pPr>
            <w:r w:rsidRPr="007E531A">
              <w:rPr>
                <w:sz w:val="24"/>
              </w:rPr>
              <w:lastRenderedPageBreak/>
              <w:t xml:space="preserve">Problémák, jelenségek: </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 csillagos égbolt:</w:t>
            </w:r>
            <w:r w:rsidRPr="007E531A">
              <w:rPr>
                <w:rFonts w:ascii="Times New Roman" w:hAnsi="Times New Roman"/>
                <w:b/>
                <w:sz w:val="24"/>
              </w:rPr>
              <w:t xml:space="preserve"> </w:t>
            </w:r>
            <w:r w:rsidRPr="007E531A">
              <w:rPr>
                <w:rFonts w:ascii="Times New Roman" w:hAnsi="Times New Roman"/>
                <w:sz w:val="24"/>
              </w:rPr>
              <w:t>Hold, csillagok, bolygók, galaxisok, gázködök. A Hold és a Vénusz fázisai, a hold- és napfogyatkozások.</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Milyen történelmi elképzelések voltak a Napról, a csillagokról és a bolygókról?</w:t>
            </w:r>
          </w:p>
          <w:p w:rsidR="00B25386" w:rsidRPr="007E531A" w:rsidRDefault="00B25386" w:rsidP="00B25386">
            <w:pPr>
              <w:pStyle w:val="Szvegtrzs3"/>
              <w:spacing w:before="0" w:after="0"/>
              <w:rPr>
                <w:sz w:val="24"/>
              </w:rPr>
            </w:pPr>
            <w:r w:rsidRPr="007E531A">
              <w:rPr>
                <w:sz w:val="24"/>
              </w:rPr>
              <w:t>Ismeretek:</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Az égbolt természetes fényforrásai: a Nap, Hold, bolygók, csillagok, csillaghalmazok, ködök stb.</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 xml:space="preserve">A Naprendszer szerkezete. </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 Nap, a Naprendszer bolygóinak és azok holdjainak jellegzetességei. Megismerésük módszerei.</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Geocentrikus és heliocentrikus világkép.</w:t>
            </w:r>
          </w:p>
          <w:p w:rsidR="00B25386" w:rsidRPr="007E531A" w:rsidRDefault="00B25386" w:rsidP="00B25386">
            <w:pPr>
              <w:rPr>
                <w:rFonts w:ascii="Times New Roman" w:hAnsi="Times New Roman"/>
              </w:rPr>
            </w:pPr>
            <w:r w:rsidRPr="007E531A">
              <w:rPr>
                <w:rFonts w:ascii="Times New Roman" w:hAnsi="Times New Roman"/>
                <w:sz w:val="24"/>
              </w:rPr>
              <w:t>A tudományos kutatás modelleken át a természettörvényekhez vezető útja mint folyamat.</w:t>
            </w:r>
          </w:p>
        </w:tc>
        <w:tc>
          <w:tcPr>
            <w:tcW w:w="333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line="240" w:lineRule="auto"/>
              <w:rPr>
                <w:rFonts w:ascii="Times New Roman" w:hAnsi="Times New Roman"/>
                <w:b/>
                <w:sz w:val="24"/>
              </w:rPr>
            </w:pPr>
            <w:r w:rsidRPr="007E531A">
              <w:rPr>
                <w:rFonts w:ascii="Times New Roman" w:hAnsi="Times New Roman"/>
                <w:sz w:val="24"/>
              </w:rPr>
              <w:t>A csillagos égbolt megfigyelése szabad szemmel (távcsővel) és számítógépes planetáriumprogramok futtatásával</w:t>
            </w:r>
            <w:r w:rsidRPr="007E531A">
              <w:rPr>
                <w:rFonts w:ascii="Times New Roman" w:hAnsi="Times New Roman"/>
                <w:b/>
                <w:sz w:val="24"/>
              </w:rPr>
              <w:t>.</w:t>
            </w:r>
          </w:p>
          <w:p w:rsidR="00B25386" w:rsidRPr="007E531A" w:rsidRDefault="00B25386" w:rsidP="00B25386">
            <w:pPr>
              <w:snapToGrid w:val="0"/>
              <w:spacing w:line="240" w:lineRule="auto"/>
              <w:rPr>
                <w:rFonts w:ascii="Times New Roman" w:hAnsi="Times New Roman"/>
                <w:sz w:val="24"/>
              </w:rPr>
            </w:pPr>
            <w:r w:rsidRPr="007E531A">
              <w:rPr>
                <w:rFonts w:ascii="Times New Roman" w:hAnsi="Times New Roman"/>
                <w:sz w:val="24"/>
              </w:rPr>
              <w:t xml:space="preserve">Az objektumok csoportosítása aszerint, hogy elsődleges (a csillagok, köztük a Nap) vagy másodlagos fényforrások (a bolygók és a holdak csak visszaverik a Nap fényét). A csillagok és a bolygók megkülönböztetése képüknek kis távcsőbeli viselkedése alapján. </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 fázisok és fogyatkozások értelmezése modellkísérletekkel.</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 Naprendszer szerkezetének megismerése; a Nap egy a sok csillag közül.</w:t>
            </w:r>
          </w:p>
          <w:p w:rsidR="00B25386" w:rsidRPr="007E531A" w:rsidRDefault="00B25386" w:rsidP="00095479">
            <w:pPr>
              <w:spacing w:after="120" w:line="240" w:lineRule="auto"/>
              <w:rPr>
                <w:rFonts w:ascii="Times New Roman" w:hAnsi="Times New Roman"/>
                <w:sz w:val="24"/>
              </w:rPr>
            </w:pPr>
            <w:r w:rsidRPr="007E531A">
              <w:rPr>
                <w:rFonts w:ascii="Times New Roman" w:hAnsi="Times New Roman"/>
                <w:sz w:val="24"/>
              </w:rPr>
              <w:t>A csillagos égbolt mozgásainak geocentrikus és heliocentrikus értelmezése.</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 xml:space="preserve">Ismeretek szerzése arról, hogy a Naprendszerről, a bolygókról és holdjaikról, valamint az (álló-) csillagokról alkotott kép miként </w:t>
            </w:r>
            <w:r w:rsidRPr="007E531A">
              <w:rPr>
                <w:rFonts w:ascii="Times New Roman" w:hAnsi="Times New Roman"/>
                <w:sz w:val="24"/>
              </w:rPr>
              <w:lastRenderedPageBreak/>
              <w:t>alakult az emberiség történetében.</w:t>
            </w:r>
          </w:p>
          <w:p w:rsidR="00B25386" w:rsidRPr="007E531A" w:rsidRDefault="00B25386" w:rsidP="00B25386">
            <w:pPr>
              <w:spacing w:line="240" w:lineRule="auto"/>
              <w:rPr>
                <w:rFonts w:ascii="Times New Roman" w:hAnsi="Times New Roman"/>
              </w:rPr>
            </w:pPr>
            <w:r w:rsidRPr="007E531A">
              <w:rPr>
                <w:rFonts w:ascii="Times New Roman" w:hAnsi="Times New Roman"/>
                <w:sz w:val="24"/>
              </w:rPr>
              <w:t>Differenciált csoportmunka alapján Ptolemaiosz, Kopernikusz, Galilei, Kepler munkásságának megismerése.</w:t>
            </w:r>
          </w:p>
        </w:tc>
        <w:tc>
          <w:tcPr>
            <w:tcW w:w="231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pacing w:before="120" w:line="240" w:lineRule="auto"/>
              <w:rPr>
                <w:rFonts w:ascii="Times New Roman" w:hAnsi="Times New Roman"/>
                <w:sz w:val="24"/>
              </w:rPr>
            </w:pPr>
            <w:r w:rsidRPr="007E531A">
              <w:rPr>
                <w:rFonts w:ascii="Times New Roman" w:hAnsi="Times New Roman"/>
                <w:i/>
                <w:sz w:val="24"/>
              </w:rPr>
              <w:lastRenderedPageBreak/>
              <w:t>Történelem, társadalmi és állampolgári ismeretek:</w:t>
            </w:r>
            <w:r w:rsidRPr="007E531A">
              <w:rPr>
                <w:rFonts w:ascii="Times New Roman" w:hAnsi="Times New Roman"/>
                <w:sz w:val="24"/>
              </w:rPr>
              <w:t xml:space="preserve"> az emberiség világképének változása. Csillagképek a különböző kultúrákban.</w:t>
            </w:r>
          </w:p>
          <w:p w:rsidR="00B25386" w:rsidRPr="007E531A" w:rsidRDefault="00B25386" w:rsidP="00B25386">
            <w:pPr>
              <w:spacing w:line="240" w:lineRule="auto"/>
              <w:rPr>
                <w:rFonts w:ascii="Times New Roman" w:hAnsi="Times New Roman"/>
                <w:sz w:val="24"/>
              </w:rPr>
            </w:pPr>
          </w:p>
          <w:p w:rsidR="00B25386" w:rsidRPr="007E531A" w:rsidRDefault="00B25386" w:rsidP="00B25386">
            <w:pPr>
              <w:spacing w:line="240" w:lineRule="auto"/>
              <w:rPr>
                <w:rFonts w:ascii="Times New Roman" w:hAnsi="Times New Roman"/>
                <w:sz w:val="24"/>
              </w:rPr>
            </w:pPr>
            <w:r w:rsidRPr="007E531A">
              <w:rPr>
                <w:rFonts w:ascii="Times New Roman" w:hAnsi="Times New Roman"/>
                <w:i/>
                <w:sz w:val="24"/>
              </w:rPr>
              <w:t>Kémia:</w:t>
            </w:r>
            <w:r w:rsidRPr="007E531A">
              <w:rPr>
                <w:rFonts w:ascii="Times New Roman" w:hAnsi="Times New Roman"/>
                <w:sz w:val="24"/>
              </w:rPr>
              <w:t xml:space="preserve"> hidrogén (hélium, magfúzió).</w:t>
            </w:r>
          </w:p>
          <w:p w:rsidR="00B25386" w:rsidRPr="007E531A" w:rsidRDefault="00B25386" w:rsidP="00B25386">
            <w:pPr>
              <w:spacing w:line="240" w:lineRule="auto"/>
              <w:rPr>
                <w:rFonts w:ascii="Times New Roman" w:hAnsi="Times New Roman"/>
                <w:sz w:val="24"/>
              </w:rPr>
            </w:pPr>
          </w:p>
          <w:p w:rsidR="00B25386" w:rsidRPr="007E531A" w:rsidRDefault="00B25386" w:rsidP="00B25386">
            <w:pPr>
              <w:spacing w:line="240" w:lineRule="auto"/>
              <w:rPr>
                <w:rFonts w:ascii="Times New Roman" w:hAnsi="Times New Roman"/>
                <w:sz w:val="24"/>
              </w:rPr>
            </w:pPr>
            <w:r w:rsidRPr="007E531A">
              <w:rPr>
                <w:rFonts w:ascii="Times New Roman" w:hAnsi="Times New Roman"/>
                <w:i/>
                <w:sz w:val="24"/>
              </w:rPr>
              <w:t>Matematika:</w:t>
            </w:r>
            <w:r w:rsidRPr="007E531A">
              <w:rPr>
                <w:rFonts w:ascii="Times New Roman" w:hAnsi="Times New Roman"/>
                <w:sz w:val="24"/>
              </w:rPr>
              <w:t xml:space="preserve"> a kör és a gömb részei.</w:t>
            </w:r>
          </w:p>
          <w:p w:rsidR="00B25386" w:rsidRPr="007E531A" w:rsidRDefault="00B25386" w:rsidP="00B25386">
            <w:pPr>
              <w:spacing w:line="240" w:lineRule="auto"/>
              <w:rPr>
                <w:rFonts w:ascii="Times New Roman" w:hAnsi="Times New Roman"/>
              </w:rPr>
            </w:pPr>
            <w:r w:rsidRPr="007E531A">
              <w:rPr>
                <w:rFonts w:ascii="Times New Roman" w:hAnsi="Times New Roman"/>
                <w:i/>
                <w:sz w:val="24"/>
              </w:rPr>
              <w:t>Földrajz:</w:t>
            </w:r>
            <w:r w:rsidRPr="007E531A">
              <w:rPr>
                <w:rFonts w:ascii="Times New Roman" w:hAnsi="Times New Roman"/>
                <w:sz w:val="24"/>
              </w:rPr>
              <w:t xml:space="preserve"> a Naprendszer. A világűr megismerésének, kutatásának módszerei.</w:t>
            </w:r>
          </w:p>
        </w:tc>
      </w:tr>
      <w:tr w:rsidR="00B25386" w:rsidRPr="007E531A">
        <w:tblPrEx>
          <w:tblCellMar>
            <w:top w:w="0" w:type="dxa"/>
            <w:bottom w:w="0" w:type="dxa"/>
          </w:tblCellMar>
        </w:tblPrEx>
        <w:trPr>
          <w:trHeight w:val="279"/>
        </w:trPr>
        <w:tc>
          <w:tcPr>
            <w:tcW w:w="3425" w:type="dxa"/>
            <w:gridSpan w:val="2"/>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pStyle w:val="Szvegtrzs3"/>
              <w:snapToGrid/>
              <w:spacing w:after="0"/>
              <w:rPr>
                <w:sz w:val="24"/>
              </w:rPr>
            </w:pPr>
            <w:r w:rsidRPr="007E531A">
              <w:rPr>
                <w:sz w:val="24"/>
              </w:rPr>
              <w:t xml:space="preserve">Problémák, jelenségek, alkalmazások: </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 Nap és más fényforrások felbontott fénye (pl. gyertya lángja megsózva).</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Infralámpa, röntgenkép létrejötte (árnyékhatás), mikrohullámú sütő.</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 xml:space="preserve">A röntgen ernyőszűrés az emberi szervezet és ipari anyagminták belső szerkezetének vizsgálatában, az UV sugárzás veszélyei. </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 hőtanhoz továbbvezető problémák: Mit hoz a villám, amivel felgyújtja a fát, amibe belecsap? Mit sugároznak ki a fénnyel együtt az izzított fémek? Mit ad a fény a kémiai reakcióhoz?</w:t>
            </w:r>
          </w:p>
          <w:p w:rsidR="00B25386" w:rsidRPr="007E531A" w:rsidRDefault="00B25386" w:rsidP="00B25386">
            <w:pPr>
              <w:snapToGrid w:val="0"/>
              <w:spacing w:line="240" w:lineRule="auto"/>
              <w:rPr>
                <w:rFonts w:ascii="Times New Roman" w:hAnsi="Times New Roman"/>
                <w:sz w:val="24"/>
              </w:rPr>
            </w:pPr>
            <w:r w:rsidRPr="007E531A">
              <w:rPr>
                <w:rFonts w:ascii="Times New Roman" w:hAnsi="Times New Roman"/>
                <w:sz w:val="24"/>
              </w:rPr>
              <w:t xml:space="preserve">Ismeretek: </w:t>
            </w:r>
          </w:p>
          <w:p w:rsidR="00B25386" w:rsidRPr="007E531A" w:rsidRDefault="00B25386" w:rsidP="00B25386">
            <w:pPr>
              <w:snapToGrid w:val="0"/>
              <w:spacing w:after="0" w:line="240" w:lineRule="auto"/>
              <w:rPr>
                <w:rFonts w:ascii="Times New Roman" w:hAnsi="Times New Roman"/>
                <w:sz w:val="24"/>
              </w:rPr>
            </w:pPr>
            <w:r w:rsidRPr="007E531A">
              <w:rPr>
                <w:rFonts w:ascii="Times New Roman" w:hAnsi="Times New Roman"/>
                <w:sz w:val="24"/>
              </w:rPr>
              <w:t>A napfény és más fényforrások (elektromágneses) spektruma:</w:t>
            </w:r>
          </w:p>
          <w:p w:rsidR="00B25386" w:rsidRPr="007E531A" w:rsidRDefault="00B25386" w:rsidP="00B25386">
            <w:pPr>
              <w:snapToGrid w:val="0"/>
              <w:spacing w:line="240" w:lineRule="auto"/>
              <w:rPr>
                <w:rFonts w:ascii="Times New Roman" w:hAnsi="Times New Roman"/>
                <w:sz w:val="24"/>
              </w:rPr>
            </w:pPr>
            <w:r w:rsidRPr="007E531A">
              <w:rPr>
                <w:rFonts w:ascii="Times New Roman" w:hAnsi="Times New Roman"/>
                <w:sz w:val="24"/>
              </w:rPr>
              <w:t xml:space="preserve">rádióhullámok, mikrohullámok, infravörös sugárzás, látható fény, UV sugárzás, röntgensugárzás. </w:t>
            </w:r>
          </w:p>
          <w:p w:rsidR="00B25386" w:rsidRPr="007E531A" w:rsidRDefault="00B25386" w:rsidP="00B25386">
            <w:pPr>
              <w:spacing w:after="0" w:line="240" w:lineRule="auto"/>
              <w:rPr>
                <w:rFonts w:ascii="Times New Roman" w:hAnsi="Times New Roman"/>
                <w:sz w:val="24"/>
              </w:rPr>
            </w:pPr>
            <w:r w:rsidRPr="007E531A">
              <w:rPr>
                <w:rFonts w:ascii="Times New Roman" w:hAnsi="Times New Roman"/>
                <w:sz w:val="24"/>
              </w:rPr>
              <w:t xml:space="preserve">A Nap fénye és hősugárzása biztosítja a Földön az élet feltételeit. </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 napozás szabályai.</w:t>
            </w:r>
          </w:p>
          <w:p w:rsidR="00B25386" w:rsidRPr="007E531A" w:rsidRDefault="00B25386" w:rsidP="00B25386">
            <w:pPr>
              <w:spacing w:line="240" w:lineRule="auto"/>
              <w:rPr>
                <w:rFonts w:ascii="Times New Roman" w:hAnsi="Times New Roman"/>
              </w:rPr>
            </w:pPr>
            <w:r w:rsidRPr="007E531A">
              <w:rPr>
                <w:rFonts w:ascii="Times New Roman" w:hAnsi="Times New Roman"/>
                <w:sz w:val="24"/>
              </w:rPr>
              <w:t>Példák az infravörös és az UV sugárzás, a röntgensugárzás élettani hatásaira, veszélyeire, gyakorlati alkalmazásaira a technikában és a gyógyászatban.</w:t>
            </w:r>
            <w:r w:rsidRPr="007E531A">
              <w:rPr>
                <w:rFonts w:ascii="Times New Roman" w:hAnsi="Times New Roman"/>
                <w:b/>
                <w:sz w:val="24"/>
              </w:rPr>
              <w:t xml:space="preserve"> </w:t>
            </w:r>
          </w:p>
        </w:tc>
        <w:tc>
          <w:tcPr>
            <w:tcW w:w="3335"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napToGrid w:val="0"/>
              <w:spacing w:before="120" w:line="240" w:lineRule="auto"/>
              <w:rPr>
                <w:rFonts w:ascii="Times New Roman" w:hAnsi="Times New Roman"/>
                <w:sz w:val="24"/>
              </w:rPr>
            </w:pPr>
            <w:r w:rsidRPr="007E531A">
              <w:rPr>
                <w:rFonts w:ascii="Times New Roman" w:hAnsi="Times New Roman"/>
                <w:sz w:val="24"/>
              </w:rPr>
              <w:t>A különböző sugárzások hatásairól a köznapi és a médiából származó ismeretek összegyűjtésével a látható fénytartomány kibővítése elektromágneses spektrummá, kiegészítése a szintén közismert rádió- és mikrohullámokkal, majd a röntgensugárzással.</w:t>
            </w:r>
          </w:p>
          <w:p w:rsidR="00B25386" w:rsidRPr="007E531A" w:rsidRDefault="00B25386" w:rsidP="00B25386">
            <w:pPr>
              <w:spacing w:line="240" w:lineRule="auto"/>
              <w:rPr>
                <w:rFonts w:ascii="Times New Roman" w:hAnsi="Times New Roman"/>
                <w:sz w:val="24"/>
              </w:rPr>
            </w:pPr>
            <w:r w:rsidRPr="007E531A">
              <w:rPr>
                <w:rFonts w:ascii="Times New Roman" w:hAnsi="Times New Roman"/>
                <w:sz w:val="24"/>
              </w:rPr>
              <w:t>Annak felismerése, hogy a fény hatására zajlanak le a növények életműködéséhez nélkülözhetetlen kémiai reakciók.</w:t>
            </w:r>
          </w:p>
          <w:p w:rsidR="00B25386" w:rsidRPr="007E531A" w:rsidRDefault="00B25386" w:rsidP="00B25386">
            <w:pPr>
              <w:spacing w:line="240" w:lineRule="auto"/>
              <w:rPr>
                <w:rFonts w:ascii="Times New Roman" w:hAnsi="Times New Roman"/>
                <w:sz w:val="24"/>
              </w:rPr>
            </w:pPr>
          </w:p>
          <w:p w:rsidR="00B25386" w:rsidRPr="007E531A" w:rsidRDefault="00B25386" w:rsidP="00B25386">
            <w:pPr>
              <w:spacing w:line="240" w:lineRule="auto"/>
              <w:rPr>
                <w:rFonts w:ascii="Times New Roman" w:hAnsi="Times New Roman"/>
                <w:sz w:val="24"/>
              </w:rPr>
            </w:pPr>
          </w:p>
          <w:p w:rsidR="00B25386" w:rsidRPr="007E531A" w:rsidRDefault="00B25386" w:rsidP="00B25386">
            <w:pPr>
              <w:spacing w:line="240" w:lineRule="auto"/>
              <w:rPr>
                <w:rFonts w:ascii="Times New Roman" w:hAnsi="Times New Roman"/>
                <w:sz w:val="24"/>
              </w:rPr>
            </w:pPr>
          </w:p>
          <w:p w:rsidR="00B25386" w:rsidRPr="007E531A" w:rsidRDefault="00B25386" w:rsidP="00B25386">
            <w:pPr>
              <w:spacing w:line="240" w:lineRule="auto"/>
              <w:rPr>
                <w:rFonts w:ascii="Times New Roman" w:hAnsi="Times New Roman"/>
                <w:sz w:val="24"/>
              </w:rPr>
            </w:pPr>
          </w:p>
          <w:p w:rsidR="00B25386" w:rsidRPr="007E531A" w:rsidRDefault="00B25386" w:rsidP="00B25386">
            <w:pPr>
              <w:spacing w:line="240" w:lineRule="auto"/>
              <w:rPr>
                <w:rFonts w:ascii="Times New Roman" w:hAnsi="Times New Roman"/>
                <w:sz w:val="24"/>
              </w:rPr>
            </w:pPr>
          </w:p>
          <w:p w:rsidR="00B25386" w:rsidRPr="007E531A" w:rsidRDefault="00B25386" w:rsidP="00B25386">
            <w:pPr>
              <w:spacing w:line="240" w:lineRule="auto"/>
              <w:rPr>
                <w:rFonts w:ascii="Times New Roman" w:hAnsi="Times New Roman"/>
                <w:sz w:val="24"/>
              </w:rPr>
            </w:pPr>
          </w:p>
          <w:p w:rsidR="00B25386" w:rsidRPr="007E531A" w:rsidRDefault="00B25386" w:rsidP="00B25386">
            <w:pPr>
              <w:spacing w:line="240" w:lineRule="auto"/>
              <w:rPr>
                <w:rFonts w:ascii="Times New Roman" w:hAnsi="Times New Roman"/>
              </w:rPr>
            </w:pPr>
            <w:r w:rsidRPr="007E531A">
              <w:rPr>
                <w:rFonts w:ascii="Times New Roman" w:hAnsi="Times New Roman"/>
                <w:sz w:val="24"/>
              </w:rPr>
              <w:t>Az infravörös és az UV sugárzás, a röntgensugárzás élettani hatásainak, veszélyeinek, gyakorlati alkalmazásainak megismerése a technikában és a gyógyászatban.</w:t>
            </w:r>
            <w:r w:rsidRPr="007E531A">
              <w:rPr>
                <w:rFonts w:ascii="Times New Roman" w:hAnsi="Times New Roman"/>
                <w:b/>
                <w:sz w:val="24"/>
              </w:rPr>
              <w:t xml:space="preserve"> </w:t>
            </w:r>
          </w:p>
        </w:tc>
        <w:tc>
          <w:tcPr>
            <w:tcW w:w="2312" w:type="dxa"/>
            <w:tcBorders>
              <w:top w:val="single" w:sz="4" w:space="0" w:color="auto"/>
              <w:left w:val="single" w:sz="4" w:space="0" w:color="auto"/>
              <w:bottom w:val="single" w:sz="4" w:space="0" w:color="auto"/>
              <w:right w:val="single" w:sz="4" w:space="0" w:color="auto"/>
            </w:tcBorders>
            <w:shd w:val="clear" w:color="auto" w:fill="FFFFFF"/>
          </w:tcPr>
          <w:p w:rsidR="00B25386" w:rsidRPr="007E531A" w:rsidRDefault="00B25386" w:rsidP="00B25386">
            <w:pPr>
              <w:spacing w:before="120" w:line="240" w:lineRule="auto"/>
              <w:rPr>
                <w:rFonts w:ascii="Times New Roman" w:hAnsi="Times New Roman"/>
                <w:sz w:val="24"/>
              </w:rPr>
            </w:pPr>
            <w:r w:rsidRPr="007E531A">
              <w:rPr>
                <w:rFonts w:ascii="Times New Roman" w:hAnsi="Times New Roman"/>
                <w:i/>
                <w:sz w:val="24"/>
              </w:rPr>
              <w:t>Biológia-egészségtan:</w:t>
            </w:r>
            <w:r w:rsidRPr="007E531A">
              <w:rPr>
                <w:rFonts w:ascii="Times New Roman" w:hAnsi="Times New Roman"/>
                <w:sz w:val="24"/>
              </w:rPr>
              <w:t xml:space="preserve"> növényi fotoszintézis, emberi élettani hatások (napozás); diagnosztikai módszerek.</w:t>
            </w:r>
          </w:p>
          <w:p w:rsidR="00B25386" w:rsidRPr="007E531A" w:rsidRDefault="00B25386" w:rsidP="00B25386">
            <w:pPr>
              <w:spacing w:line="240" w:lineRule="auto"/>
              <w:rPr>
                <w:rFonts w:ascii="Times New Roman" w:hAnsi="Times New Roman"/>
                <w:sz w:val="24"/>
              </w:rPr>
            </w:pPr>
          </w:p>
          <w:p w:rsidR="00B25386" w:rsidRPr="007E531A" w:rsidRDefault="00B25386" w:rsidP="00B25386">
            <w:pPr>
              <w:spacing w:line="240" w:lineRule="auto"/>
              <w:rPr>
                <w:rFonts w:ascii="Times New Roman" w:hAnsi="Times New Roman"/>
              </w:rPr>
            </w:pPr>
            <w:r w:rsidRPr="007E531A">
              <w:rPr>
                <w:rFonts w:ascii="Times New Roman" w:hAnsi="Times New Roman"/>
                <w:i/>
                <w:sz w:val="24"/>
              </w:rPr>
              <w:t>Kémia:</w:t>
            </w:r>
            <w:r w:rsidRPr="007E531A">
              <w:rPr>
                <w:rFonts w:ascii="Times New Roman" w:hAnsi="Times New Roman"/>
                <w:sz w:val="24"/>
              </w:rPr>
              <w:t xml:space="preserve"> fotoszintézis, (UV fény hatására lejátszódó reakciók, kemilumineszcencia).</w:t>
            </w:r>
          </w:p>
        </w:tc>
      </w:tr>
      <w:tr w:rsidR="00B25386" w:rsidRPr="007E531A">
        <w:tblPrEx>
          <w:tblBorders>
            <w:top w:val="single" w:sz="4" w:space="0" w:color="auto"/>
            <w:left w:val="single" w:sz="4" w:space="0" w:color="auto"/>
            <w:bottom w:val="single" w:sz="4" w:space="0" w:color="auto"/>
            <w:right w:val="single" w:sz="4" w:space="0" w:color="auto"/>
            <w:insideH w:val="single" w:sz="4" w:space="0" w:color="000080"/>
            <w:insideV w:val="single" w:sz="4" w:space="0" w:color="auto"/>
          </w:tblBorders>
          <w:tblCellMar>
            <w:top w:w="0" w:type="dxa"/>
            <w:bottom w:w="0" w:type="dxa"/>
          </w:tblCellMar>
        </w:tblPrEx>
        <w:trPr>
          <w:trHeight w:val="550"/>
        </w:trPr>
        <w:tc>
          <w:tcPr>
            <w:tcW w:w="1869" w:type="dxa"/>
            <w:shd w:val="clear" w:color="auto" w:fill="FFFFFF"/>
            <w:vAlign w:val="center"/>
          </w:tcPr>
          <w:p w:rsidR="00B25386" w:rsidRPr="007E531A" w:rsidRDefault="00B25386" w:rsidP="00B25386">
            <w:pPr>
              <w:pStyle w:val="Cmsor5"/>
              <w:numPr>
                <w:ilvl w:val="0"/>
                <w:numId w:val="0"/>
              </w:numPr>
              <w:snapToGrid w:val="0"/>
              <w:spacing w:before="120" w:after="0" w:line="240" w:lineRule="auto"/>
              <w:jc w:val="center"/>
              <w:rPr>
                <w:rFonts w:ascii="Times New Roman" w:hAnsi="Times New Roman" w:cs="Times New Roman"/>
                <w:i w:val="0"/>
                <w:sz w:val="22"/>
              </w:rPr>
            </w:pPr>
            <w:r w:rsidRPr="007E531A">
              <w:rPr>
                <w:rFonts w:ascii="Times New Roman" w:hAnsi="Times New Roman" w:cs="Times New Roman"/>
                <w:i w:val="0"/>
                <w:sz w:val="24"/>
              </w:rPr>
              <w:t>Kulcsfogalmak/ fogalmak</w:t>
            </w:r>
          </w:p>
        </w:tc>
        <w:tc>
          <w:tcPr>
            <w:tcW w:w="7203" w:type="dxa"/>
            <w:gridSpan w:val="3"/>
            <w:shd w:val="clear" w:color="auto" w:fill="FFFFFF"/>
          </w:tcPr>
          <w:p w:rsidR="00B25386" w:rsidRPr="007E531A" w:rsidRDefault="00B25386" w:rsidP="00B25386">
            <w:pPr>
              <w:pStyle w:val="CM38"/>
              <w:spacing w:after="0" w:line="240" w:lineRule="auto"/>
              <w:rPr>
                <w:rFonts w:cs="Times New Roman"/>
              </w:rPr>
            </w:pPr>
            <w:r w:rsidRPr="007E531A">
              <w:rPr>
                <w:rFonts w:cs="Times New Roman"/>
              </w:rPr>
              <w:t>Egyenes vonalú terjedés, tükör, lencse, fénytörés, visszaverődés. A fény hatása az élő természetre. Fényszennyezés.</w:t>
            </w:r>
          </w:p>
          <w:p w:rsidR="00B25386" w:rsidRPr="007E531A" w:rsidRDefault="00B25386" w:rsidP="00B25386">
            <w:pPr>
              <w:pStyle w:val="CM38"/>
              <w:spacing w:after="0" w:line="240" w:lineRule="auto"/>
              <w:rPr>
                <w:rFonts w:cs="Times New Roman"/>
              </w:rPr>
            </w:pPr>
            <w:r w:rsidRPr="007E531A">
              <w:rPr>
                <w:rFonts w:cs="Times New Roman"/>
              </w:rPr>
              <w:t>Nap, Naprendszer. Földközéppontú világkép, napközéppontú világkép.</w:t>
            </w:r>
          </w:p>
        </w:tc>
      </w:tr>
    </w:tbl>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p w:rsidR="00B25386" w:rsidRPr="007E531A" w:rsidRDefault="00B25386" w:rsidP="00B25386">
      <w:pPr>
        <w:pStyle w:val="Szvegtrzs"/>
        <w:spacing w:after="0" w:line="240" w:lineRule="auto"/>
        <w:rPr>
          <w:rFonts w:ascii="Times New Roman" w:hAnsi="Times New Roman"/>
          <w:sz w:val="24"/>
          <w:lang w:eastAsia="ar-SA"/>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72"/>
      </w:tblGrid>
      <w:tr w:rsidR="00B25386" w:rsidRPr="007E531A">
        <w:tblPrEx>
          <w:tblCellMar>
            <w:top w:w="0" w:type="dxa"/>
            <w:bottom w:w="0" w:type="dxa"/>
          </w:tblCellMar>
        </w:tblPrEx>
        <w:trPr>
          <w:trHeight w:val="411"/>
        </w:trPr>
        <w:tc>
          <w:tcPr>
            <w:tcW w:w="9212" w:type="dxa"/>
          </w:tcPr>
          <w:p w:rsidR="00B25386" w:rsidRPr="007E531A" w:rsidRDefault="00B25386" w:rsidP="005E5991">
            <w:pPr>
              <w:pStyle w:val="Szvegtrzs"/>
              <w:spacing w:after="0" w:line="240" w:lineRule="auto"/>
              <w:jc w:val="center"/>
              <w:rPr>
                <w:rFonts w:ascii="Times New Roman" w:hAnsi="Times New Roman"/>
                <w:b/>
                <w:sz w:val="24"/>
              </w:rPr>
            </w:pPr>
            <w:r w:rsidRPr="007E531A">
              <w:rPr>
                <w:rFonts w:ascii="Times New Roman" w:hAnsi="Times New Roman"/>
                <w:b/>
                <w:sz w:val="24"/>
              </w:rPr>
              <w:t>A fejlesztés várt eredményei a két évfolyamos ciklus végén</w:t>
            </w:r>
          </w:p>
          <w:p w:rsidR="00B25386" w:rsidRPr="007E531A" w:rsidRDefault="00B25386" w:rsidP="005E5991">
            <w:pPr>
              <w:pStyle w:val="Szvegtrzs"/>
              <w:spacing w:after="0" w:line="240" w:lineRule="auto"/>
              <w:jc w:val="both"/>
              <w:rPr>
                <w:rFonts w:ascii="Times New Roman" w:hAnsi="Times New Roman"/>
                <w:b/>
                <w:sz w:val="24"/>
              </w:rPr>
            </w:pPr>
          </w:p>
          <w:p w:rsidR="00B25386" w:rsidRPr="007E531A" w:rsidRDefault="00B25386" w:rsidP="005E5991">
            <w:pPr>
              <w:pStyle w:val="CM38"/>
              <w:spacing w:after="0" w:line="240" w:lineRule="auto"/>
              <w:jc w:val="both"/>
              <w:rPr>
                <w:rFonts w:cs="Times New Roman"/>
              </w:rPr>
            </w:pPr>
            <w:r w:rsidRPr="007E531A">
              <w:rPr>
                <w:rFonts w:cs="Times New Roman"/>
              </w:rPr>
              <w:t>A tanuló használja a számítógépet adatrögzítésre, információgyűjtésre.</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Eredményeiről tartson pontosabb, a szakszerű fogalmak tudatos alkalmazására törekvő, ábrákkal, irodalmi hivatkozásokkal stb. alátámasztott prezentációt.</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Ismerje fel, hogy a természettudományos tények megismételhető megfigyelésekből, célszerűen tervezett kísérletekből nyert bizonyítékokon alapulnak.</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Váljon igényévé az önálló ismeretszerzés.</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Legalább egy tudományos elmélet esetén kövesse végig, hogy a társadalmi és történelmi háttér hogyan befolyásolta annak kialakulását és fejlődését.</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Használja fel ismereteit saját egészségének védelmére.</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Legyen képes a mások által kifejtett véleményeket megérteni, értékelni, azokkal szemben kulturáltan vitatkozni.</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 xml:space="preserve">A kísérletek elemzése során alakuljon ki kritikus szemléletmódja, egészséges szkepticizmusa. Tudja, hogy ismeretei és használati készségei meglévő szintjén további tanulással túl tud lépni. </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Ítélje meg, hogy különböző esetekben milyen módon alkalmazható a tudomány és a technika, értékelje azok előnyeit és hátrányait az egyén, a közösség és a környezet szempontjából. Törekedjék a természet- és környezetvédelmi problémák enyhítésére.</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Legyen képes egyszerű megfigyelési, mérési folyamatok megtervezésére, tudományos ismeretek megszerzéséhez célzott kísérletek elvégzésére.</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Legyen képes ábrák, adatsorok elemzéséből tanári irányítás alapján egyszerűbb összefüggések felismerésére. Megfigyelései során használjon modelleket.</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Legyen képes egyszerű arányossági kapcsolatokat matematikai és grafikus formában is lejegyezni. Az eredmények elemzése után vonjon le konklúziókat.</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Ismerje fel a fény szerepének elsőrendű fontosságát az emberi tudás gyarapításában, ismerje a fényjelenségeken alapuló kutatóeszközöket, a fény alapvető tulajdonságait.</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Képes legyen a sebességfogalmat különböző kontextusokban is alkalmazni.</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Tudja, hogy a testek közötti kölcsönhatás során a sebességük és a tömegük egyaránt fontos, és ezt konkrét példákon el tudja mondani.</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Értse meg, hogy egy adott testet érő gravitációs vonzást a Föld (vagy más égitest) gravitációs mezője okozza.</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 xml:space="preserve">A tanuló tudja, hogy az energiával kapcsolatos köznapi szóhasználat egy rövidített kifejezési forma, amelynek megvan a szakmailag pontosabb változata is. </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Magyarázataiban legyen képes az energiaátalakulások elemzésére, a hőmennyiséghez való kapcsolódásuk megvilágítására. Tudja használni az energiafajták elnevezését. Ismerje fel a hőmennyiség cseréjének és a hőmérséklet kiegyenlítésének kapcsolatát.</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Fel tudjon sorolni többféle energiaforrást, ismerje alkalmazásuk környezeti hatásait. Tanúsítson környezettudatos magatartást, takarékoskodjon az energiával.</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lastRenderedPageBreak/>
              <w:t>A tanuló minél több energiaátalakítási lehetőséget ismerjen meg, és képes legyen azokat azonosítani. Tudja értelmezni a megújuló és a nem megújuló energiafajták közötti különbséget.</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A tanuló képes legyen arra, hogy az egyes energiaátalakítási lehetőségek előnyeit, hátrányait és alkalmazásuk kockázatait elemezze, tényeket és adatokat gyűjtsön, vita során az érveket és az ellenérveket csoportosítsa, és azokat a vita során felhasználja.</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Képes legyen a sebesség, gyorsulás, tömeg, sűrűség, az erő, a nyomás fogalmának értelmezésére és kiszámítására egyszerű esetekben.</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Tudja, hogy nem csak a szilárd testek fejtenek ki nyomást.</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Tudja magyarázni a gázok nyomását a részecskeképpel.</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Tudja, hogy az áramlások oka a nyomáskülönbség.</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Tudja, hogy a hang miként keletkezik, és hogy a részecskék sűrűségének változásával terjed a közegben.</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Tudja, hogy a hang terjedési sebessége gázokban a legkisebb, és szilárd anyagokban a legnagyobb.</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Ismerje az elektromossággal kapcsolatos biztonsági szabályokat, az elektromos áramkör részeit, képes legyen egyszerű egyenáramú áramkörök összeállítására, és azokban az áramerősség mérésére.</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Tudja, hogy az áramforrások mezőjének kvantitatív jellemzője a feszültség.</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 xml:space="preserve">Tudja, hogy az elektromos fogyasztón energiaváltozás és átalakulás jön létre. </w:t>
            </w:r>
          </w:p>
          <w:p w:rsidR="00B25386" w:rsidRPr="007E531A" w:rsidRDefault="00B25386" w:rsidP="005E5991">
            <w:pPr>
              <w:pStyle w:val="CM38"/>
              <w:snapToGrid w:val="0"/>
              <w:spacing w:before="120" w:after="0" w:line="240" w:lineRule="auto"/>
              <w:jc w:val="both"/>
              <w:rPr>
                <w:rFonts w:cs="Times New Roman"/>
              </w:rPr>
            </w:pPr>
            <w:r w:rsidRPr="007E531A">
              <w:rPr>
                <w:rFonts w:cs="Times New Roman"/>
              </w:rPr>
              <w:t>A tanuló képes legyen az erőművek alapvető szerkezét bemutatni.</w:t>
            </w:r>
          </w:p>
          <w:p w:rsidR="00B25386" w:rsidRPr="007E531A" w:rsidRDefault="00B25386" w:rsidP="005E5991">
            <w:pPr>
              <w:pStyle w:val="Szvegtrzs"/>
              <w:spacing w:after="0" w:line="240" w:lineRule="auto"/>
              <w:jc w:val="both"/>
              <w:rPr>
                <w:rFonts w:ascii="Times New Roman" w:hAnsi="Times New Roman"/>
                <w:sz w:val="24"/>
                <w:lang w:eastAsia="ar-SA"/>
              </w:rPr>
            </w:pPr>
            <w:r w:rsidRPr="007E531A">
              <w:rPr>
                <w:rFonts w:ascii="Times New Roman" w:hAnsi="Times New Roman"/>
                <w:sz w:val="24"/>
              </w:rPr>
              <w:t>Tudja, hogy az elektromos mező bármilyen módon történő előállítása terheli a környezetet.</w:t>
            </w:r>
          </w:p>
        </w:tc>
      </w:tr>
    </w:tbl>
    <w:p w:rsidR="00B25386" w:rsidRPr="007E531A" w:rsidRDefault="00B25386" w:rsidP="00B25386">
      <w:pPr>
        <w:pStyle w:val="Szvegtrzs"/>
        <w:spacing w:after="0" w:line="240" w:lineRule="auto"/>
        <w:rPr>
          <w:rFonts w:ascii="Times New Roman" w:hAnsi="Times New Roman"/>
          <w:sz w:val="24"/>
          <w:lang w:eastAsia="ar-SA"/>
        </w:rPr>
      </w:pPr>
    </w:p>
    <w:p w:rsidR="003E4C2F" w:rsidRPr="007E531A" w:rsidRDefault="003E4C2F" w:rsidP="003E4C2F">
      <w:pPr>
        <w:pStyle w:val="R2"/>
        <w:spacing w:after="0" w:line="240" w:lineRule="auto"/>
        <w:rPr>
          <w:rFonts w:cs="Times New Roman"/>
        </w:rPr>
      </w:pPr>
    </w:p>
    <w:sectPr w:rsidR="003E4C2F" w:rsidRPr="007E531A" w:rsidSect="00652159">
      <w:headerReference w:type="default" r:id="rId7"/>
      <w:footerReference w:type="default" r:id="rId8"/>
      <w:pgSz w:w="11906" w:h="16838" w:code="9"/>
      <w:pgMar w:top="1418" w:right="1418" w:bottom="1418" w:left="1418" w:header="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81" w:rsidRDefault="00462981">
      <w:r>
        <w:separator/>
      </w:r>
    </w:p>
  </w:endnote>
  <w:endnote w:type="continuationSeparator" w:id="0">
    <w:p w:rsidR="00462981" w:rsidRDefault="0046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E5" w:rsidRPr="00CE5824" w:rsidRDefault="00182DE5">
    <w:pPr>
      <w:pStyle w:val="llb"/>
    </w:pPr>
    <w:r w:rsidRPr="00CE5824">
      <w:fldChar w:fldCharType="begin"/>
    </w:r>
    <w:r w:rsidRPr="00CE5824">
      <w:instrText xml:space="preserve"> PAGE </w:instrText>
    </w:r>
    <w:r w:rsidRPr="00CE5824">
      <w:fldChar w:fldCharType="separate"/>
    </w:r>
    <w:r w:rsidR="007623F9">
      <w:rPr>
        <w:noProof/>
      </w:rPr>
      <w:t>13</w:t>
    </w:r>
    <w:r w:rsidRPr="00CE582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81" w:rsidRDefault="00462981">
      <w:r>
        <w:separator/>
      </w:r>
    </w:p>
  </w:footnote>
  <w:footnote w:type="continuationSeparator" w:id="0">
    <w:p w:rsidR="00462981" w:rsidRDefault="00462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79" w:rsidRDefault="00095479">
    <w:pPr>
      <w:pStyle w:val="lfej"/>
    </w:pPr>
  </w:p>
  <w:p w:rsidR="00095479" w:rsidRDefault="00095479" w:rsidP="00095479">
    <w:pPr>
      <w:pStyle w:val="lfej"/>
      <w:jc w:val="center"/>
      <w:rPr>
        <w:rFonts w:ascii="Times New Roman" w:hAnsi="Times New Roman"/>
      </w:rPr>
    </w:pPr>
  </w:p>
  <w:p w:rsidR="00095479" w:rsidRPr="00095479" w:rsidRDefault="00095479" w:rsidP="00095479">
    <w:pPr>
      <w:pStyle w:val="lfej"/>
      <w:jc w:val="center"/>
      <w:rPr>
        <w:rFonts w:ascii="Times New Roman" w:hAnsi="Times New Roman"/>
        <w:sz w:val="24"/>
        <w:szCs w:val="24"/>
      </w:rPr>
    </w:pPr>
    <w:r w:rsidRPr="00095479">
      <w:rPr>
        <w:rFonts w:ascii="Times New Roman" w:hAnsi="Times New Roman"/>
        <w:sz w:val="24"/>
        <w:szCs w:val="24"/>
      </w:rPr>
      <w:t>037141</w:t>
    </w:r>
    <w:r w:rsidR="006E0880">
      <w:rPr>
        <w:rFonts w:ascii="Times New Roman" w:hAnsi="Times New Roman"/>
        <w:sz w:val="24"/>
        <w:szCs w:val="24"/>
      </w:rPr>
      <w:t xml:space="preserve"> Szent László Általános Iskola </w:t>
    </w:r>
    <w:r w:rsidR="006E0880">
      <w:rPr>
        <w:rFonts w:ascii="Times New Roman" w:hAnsi="Times New Roman"/>
        <w:sz w:val="24"/>
        <w:szCs w:val="24"/>
      </w:rPr>
      <w:tab/>
    </w:r>
    <w:r w:rsidR="006E0880">
      <w:rPr>
        <w:rFonts w:ascii="Times New Roman" w:hAnsi="Times New Roman"/>
        <w:sz w:val="24"/>
        <w:szCs w:val="24"/>
      </w:rPr>
      <w:tab/>
    </w:r>
    <w:r w:rsidRPr="00095479">
      <w:rPr>
        <w:rFonts w:ascii="Times New Roman" w:hAnsi="Times New Roman"/>
        <w:sz w:val="24"/>
        <w:szCs w:val="24"/>
      </w:rPr>
      <w:t xml:space="preserve"> Fizika 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pStyle w:val="Cmsor4"/>
      <w:suff w:val="nothing"/>
      <w:lvlText w:val=""/>
      <w:lvlJc w:val="left"/>
      <w:pPr>
        <w:tabs>
          <w:tab w:val="num" w:pos="864"/>
        </w:tabs>
        <w:ind w:left="864" w:hanging="864"/>
      </w:pPr>
    </w:lvl>
    <w:lvl w:ilvl="4">
      <w:start w:val="1"/>
      <w:numFmt w:val="none"/>
      <w:pStyle w:val="Cmsor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Cmsor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9072E590"/>
    <w:name w:val="WW8Num5"/>
    <w:lvl w:ilvl="0">
      <w:start w:val="1"/>
      <w:numFmt w:val="decimal"/>
      <w:lvlText w:val="%1."/>
      <w:lvlJc w:val="left"/>
      <w:pPr>
        <w:tabs>
          <w:tab w:val="num" w:pos="0"/>
        </w:tabs>
        <w:ind w:left="720" w:hanging="360"/>
      </w:pPr>
      <w:rPr>
        <w:color w:val="0000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4"/>
    <w:multiLevelType w:val="singleLevel"/>
    <w:tmpl w:val="00000004"/>
    <w:name w:val="WW8Num8"/>
    <w:lvl w:ilvl="0">
      <w:numFmt w:val="bullet"/>
      <w:lvlText w:val="–"/>
      <w:lvlJc w:val="left"/>
      <w:pPr>
        <w:tabs>
          <w:tab w:val="num" w:pos="0"/>
        </w:tabs>
        <w:ind w:left="720" w:hanging="360"/>
      </w:pPr>
      <w:rPr>
        <w:rFonts w:ascii="Times New Roman" w:hAnsi="Times New Roman"/>
      </w:rPr>
    </w:lvl>
  </w:abstractNum>
  <w:abstractNum w:abstractNumId="3" w15:restartNumberingAfterBreak="0">
    <w:nsid w:val="00000005"/>
    <w:multiLevelType w:val="singleLevel"/>
    <w:tmpl w:val="00000005"/>
    <w:name w:val="WW8Num13"/>
    <w:lvl w:ilvl="0">
      <w:numFmt w:val="bullet"/>
      <w:lvlText w:val="–"/>
      <w:lvlJc w:val="left"/>
      <w:pPr>
        <w:tabs>
          <w:tab w:val="num" w:pos="0"/>
        </w:tabs>
        <w:ind w:left="720" w:hanging="360"/>
      </w:pPr>
      <w:rPr>
        <w:rFonts w:ascii="Times New Roman" w:hAnsi="Times New Roman"/>
      </w:rPr>
    </w:lvl>
  </w:abstractNum>
  <w:abstractNum w:abstractNumId="4" w15:restartNumberingAfterBreak="0">
    <w:nsid w:val="00000008"/>
    <w:multiLevelType w:val="singleLevel"/>
    <w:tmpl w:val="707A5930"/>
    <w:lvl w:ilvl="0">
      <w:start w:val="1"/>
      <w:numFmt w:val="bullet"/>
      <w:lvlText w:val="–"/>
      <w:lvlJc w:val="left"/>
      <w:pPr>
        <w:ind w:left="720" w:hanging="360"/>
      </w:pPr>
      <w:rPr>
        <w:rFonts w:ascii="Times New Roman" w:hAnsi="Times New Roman" w:cs="Times New Roman" w:hint="default"/>
      </w:rPr>
    </w:lvl>
  </w:abstractNum>
  <w:abstractNum w:abstractNumId="5" w15:restartNumberingAfterBreak="0">
    <w:nsid w:val="0000000B"/>
    <w:multiLevelType w:val="multilevel"/>
    <w:tmpl w:val="0000000B"/>
    <w:name w:val="WW8Num30"/>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8FB3669"/>
    <w:multiLevelType w:val="multilevel"/>
    <w:tmpl w:val="49CEFC84"/>
    <w:lvl w:ilvl="0">
      <w:numFmt w:val="bullet"/>
      <w:lvlText w:val="-"/>
      <w:lvlJc w:val="left"/>
      <w:pPr>
        <w:ind w:left="786"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095447"/>
    <w:multiLevelType w:val="hybridMultilevel"/>
    <w:tmpl w:val="1EF03A7C"/>
    <w:lvl w:ilvl="0" w:tplc="477A9740">
      <w:numFmt w:val="bullet"/>
      <w:lvlText w:val="–"/>
      <w:lvlJc w:val="left"/>
      <w:pPr>
        <w:tabs>
          <w:tab w:val="num" w:pos="786"/>
        </w:tabs>
        <w:ind w:left="786" w:hanging="360"/>
      </w:pPr>
      <w:rPr>
        <w:rFonts w:ascii="Times New Roman" w:eastAsia="Times New Roman" w:hAnsi="Times New Roman" w:cs="Times New Roman" w:hint="default"/>
      </w:rPr>
    </w:lvl>
    <w:lvl w:ilvl="1" w:tplc="A69A00CE" w:tentative="1">
      <w:start w:val="1"/>
      <w:numFmt w:val="bullet"/>
      <w:lvlText w:val="o"/>
      <w:lvlJc w:val="left"/>
      <w:pPr>
        <w:ind w:left="1440" w:hanging="360"/>
      </w:pPr>
      <w:rPr>
        <w:rFonts w:ascii="Courier New" w:hAnsi="Courier New" w:cs="Courier New" w:hint="default"/>
      </w:rPr>
    </w:lvl>
    <w:lvl w:ilvl="2" w:tplc="608EB71A" w:tentative="1">
      <w:start w:val="1"/>
      <w:numFmt w:val="bullet"/>
      <w:lvlText w:val=""/>
      <w:lvlJc w:val="left"/>
      <w:pPr>
        <w:ind w:left="2160" w:hanging="360"/>
      </w:pPr>
      <w:rPr>
        <w:rFonts w:ascii="Wingdings" w:hAnsi="Wingdings" w:hint="default"/>
      </w:rPr>
    </w:lvl>
    <w:lvl w:ilvl="3" w:tplc="DEDE65DA" w:tentative="1">
      <w:start w:val="1"/>
      <w:numFmt w:val="bullet"/>
      <w:lvlText w:val=""/>
      <w:lvlJc w:val="left"/>
      <w:pPr>
        <w:ind w:left="2880" w:hanging="360"/>
      </w:pPr>
      <w:rPr>
        <w:rFonts w:ascii="Symbol" w:hAnsi="Symbol" w:hint="default"/>
      </w:rPr>
    </w:lvl>
    <w:lvl w:ilvl="4" w:tplc="BA2A5966" w:tentative="1">
      <w:start w:val="1"/>
      <w:numFmt w:val="bullet"/>
      <w:lvlText w:val="o"/>
      <w:lvlJc w:val="left"/>
      <w:pPr>
        <w:ind w:left="3600" w:hanging="360"/>
      </w:pPr>
      <w:rPr>
        <w:rFonts w:ascii="Courier New" w:hAnsi="Courier New" w:cs="Courier New" w:hint="default"/>
      </w:rPr>
    </w:lvl>
    <w:lvl w:ilvl="5" w:tplc="103C4436" w:tentative="1">
      <w:start w:val="1"/>
      <w:numFmt w:val="bullet"/>
      <w:lvlText w:val=""/>
      <w:lvlJc w:val="left"/>
      <w:pPr>
        <w:ind w:left="4320" w:hanging="360"/>
      </w:pPr>
      <w:rPr>
        <w:rFonts w:ascii="Wingdings" w:hAnsi="Wingdings" w:hint="default"/>
      </w:rPr>
    </w:lvl>
    <w:lvl w:ilvl="6" w:tplc="290277FA" w:tentative="1">
      <w:start w:val="1"/>
      <w:numFmt w:val="bullet"/>
      <w:lvlText w:val=""/>
      <w:lvlJc w:val="left"/>
      <w:pPr>
        <w:ind w:left="5040" w:hanging="360"/>
      </w:pPr>
      <w:rPr>
        <w:rFonts w:ascii="Symbol" w:hAnsi="Symbol" w:hint="default"/>
      </w:rPr>
    </w:lvl>
    <w:lvl w:ilvl="7" w:tplc="45728300" w:tentative="1">
      <w:start w:val="1"/>
      <w:numFmt w:val="bullet"/>
      <w:lvlText w:val="o"/>
      <w:lvlJc w:val="left"/>
      <w:pPr>
        <w:ind w:left="5760" w:hanging="360"/>
      </w:pPr>
      <w:rPr>
        <w:rFonts w:ascii="Courier New" w:hAnsi="Courier New" w:cs="Courier New" w:hint="default"/>
      </w:rPr>
    </w:lvl>
    <w:lvl w:ilvl="8" w:tplc="FBACAD04" w:tentative="1">
      <w:start w:val="1"/>
      <w:numFmt w:val="bullet"/>
      <w:lvlText w:val=""/>
      <w:lvlJc w:val="left"/>
      <w:pPr>
        <w:ind w:left="6480" w:hanging="360"/>
      </w:pPr>
      <w:rPr>
        <w:rFonts w:ascii="Wingdings" w:hAnsi="Wingdings" w:hint="default"/>
      </w:rPr>
    </w:lvl>
  </w:abstractNum>
  <w:abstractNum w:abstractNumId="8" w15:restartNumberingAfterBreak="0">
    <w:nsid w:val="2A7D285A"/>
    <w:multiLevelType w:val="multilevel"/>
    <w:tmpl w:val="A26A5F0C"/>
    <w:lvl w:ilvl="0">
      <w:start w:val="1"/>
      <w:numFmt w:val="bullet"/>
      <w:lvlText w:val=""/>
      <w:lvlJc w:val="left"/>
      <w:pPr>
        <w:tabs>
          <w:tab w:val="num" w:pos="-1428"/>
        </w:tabs>
        <w:ind w:left="-708" w:hanging="360"/>
      </w:pPr>
      <w:rPr>
        <w:rFonts w:ascii="Symbol" w:hAnsi="Symbol" w:hint="default"/>
      </w:rPr>
    </w:lvl>
    <w:lvl w:ilvl="1">
      <w:start w:val="1"/>
      <w:numFmt w:val="bullet"/>
      <w:lvlText w:val="o"/>
      <w:lvlJc w:val="left"/>
      <w:pPr>
        <w:tabs>
          <w:tab w:val="num" w:pos="-1428"/>
        </w:tabs>
        <w:ind w:left="12" w:hanging="360"/>
      </w:pPr>
      <w:rPr>
        <w:rFonts w:ascii="Courier New" w:hAnsi="Courier New" w:cs="Courier New"/>
      </w:rPr>
    </w:lvl>
    <w:lvl w:ilvl="2">
      <w:start w:val="1"/>
      <w:numFmt w:val="bullet"/>
      <w:lvlText w:val=""/>
      <w:lvlJc w:val="left"/>
      <w:pPr>
        <w:tabs>
          <w:tab w:val="num" w:pos="-1428"/>
        </w:tabs>
        <w:ind w:left="732" w:hanging="360"/>
      </w:pPr>
      <w:rPr>
        <w:rFonts w:ascii="Wingdings" w:hAnsi="Wingdings" w:cs="Wingdings"/>
      </w:rPr>
    </w:lvl>
    <w:lvl w:ilvl="3">
      <w:start w:val="1"/>
      <w:numFmt w:val="bullet"/>
      <w:lvlText w:val=""/>
      <w:lvlJc w:val="left"/>
      <w:pPr>
        <w:tabs>
          <w:tab w:val="num" w:pos="-1428"/>
        </w:tabs>
        <w:ind w:left="1452" w:hanging="360"/>
      </w:pPr>
      <w:rPr>
        <w:rFonts w:ascii="Symbol" w:hAnsi="Symbol" w:cs="Symbol"/>
      </w:rPr>
    </w:lvl>
    <w:lvl w:ilvl="4">
      <w:start w:val="1"/>
      <w:numFmt w:val="bullet"/>
      <w:lvlText w:val="o"/>
      <w:lvlJc w:val="left"/>
      <w:pPr>
        <w:tabs>
          <w:tab w:val="num" w:pos="-1428"/>
        </w:tabs>
        <w:ind w:left="2172" w:hanging="360"/>
      </w:pPr>
      <w:rPr>
        <w:rFonts w:ascii="Courier New" w:hAnsi="Courier New" w:cs="Courier New"/>
      </w:rPr>
    </w:lvl>
    <w:lvl w:ilvl="5">
      <w:start w:val="1"/>
      <w:numFmt w:val="bullet"/>
      <w:lvlText w:val=""/>
      <w:lvlJc w:val="left"/>
      <w:pPr>
        <w:tabs>
          <w:tab w:val="num" w:pos="-1428"/>
        </w:tabs>
        <w:ind w:left="2892" w:hanging="360"/>
      </w:pPr>
      <w:rPr>
        <w:rFonts w:ascii="Wingdings" w:hAnsi="Wingdings" w:cs="Wingdings"/>
      </w:rPr>
    </w:lvl>
    <w:lvl w:ilvl="6">
      <w:start w:val="1"/>
      <w:numFmt w:val="bullet"/>
      <w:lvlText w:val=""/>
      <w:lvlJc w:val="left"/>
      <w:pPr>
        <w:tabs>
          <w:tab w:val="num" w:pos="-1428"/>
        </w:tabs>
        <w:ind w:left="3612" w:hanging="360"/>
      </w:pPr>
      <w:rPr>
        <w:rFonts w:ascii="Symbol" w:hAnsi="Symbol" w:cs="Symbol"/>
      </w:rPr>
    </w:lvl>
    <w:lvl w:ilvl="7">
      <w:start w:val="1"/>
      <w:numFmt w:val="bullet"/>
      <w:lvlText w:val="o"/>
      <w:lvlJc w:val="left"/>
      <w:pPr>
        <w:tabs>
          <w:tab w:val="num" w:pos="-1428"/>
        </w:tabs>
        <w:ind w:left="4332" w:hanging="360"/>
      </w:pPr>
      <w:rPr>
        <w:rFonts w:ascii="Courier New" w:hAnsi="Courier New" w:cs="Courier New"/>
      </w:rPr>
    </w:lvl>
    <w:lvl w:ilvl="8">
      <w:start w:val="1"/>
      <w:numFmt w:val="bullet"/>
      <w:lvlText w:val=""/>
      <w:lvlJc w:val="left"/>
      <w:pPr>
        <w:tabs>
          <w:tab w:val="num" w:pos="-1428"/>
        </w:tabs>
        <w:ind w:left="5052" w:hanging="360"/>
      </w:pPr>
      <w:rPr>
        <w:rFonts w:ascii="Wingdings" w:hAnsi="Wingdings" w:cs="Wingdings"/>
      </w:rPr>
    </w:lvl>
  </w:abstractNum>
  <w:abstractNum w:abstractNumId="9" w15:restartNumberingAfterBreak="0">
    <w:nsid w:val="2C2B2C83"/>
    <w:multiLevelType w:val="hybridMultilevel"/>
    <w:tmpl w:val="B76AFF3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FD94F03"/>
    <w:multiLevelType w:val="hybridMultilevel"/>
    <w:tmpl w:val="6C5A4588"/>
    <w:lvl w:ilvl="0" w:tplc="477A9740">
      <w:numFmt w:val="bullet"/>
      <w:lvlText w:val="–"/>
      <w:lvlJc w:val="left"/>
      <w:pPr>
        <w:tabs>
          <w:tab w:val="num" w:pos="786"/>
        </w:tabs>
        <w:ind w:left="786" w:hanging="360"/>
      </w:pPr>
      <w:rPr>
        <w:rFonts w:ascii="Times New Roman" w:eastAsia="Times New Roman" w:hAnsi="Times New Roman" w:cs="Times New Roman" w:hint="default"/>
      </w:rPr>
    </w:lvl>
    <w:lvl w:ilvl="1" w:tplc="449C722A" w:tentative="1">
      <w:start w:val="1"/>
      <w:numFmt w:val="bullet"/>
      <w:lvlText w:val="o"/>
      <w:lvlJc w:val="left"/>
      <w:pPr>
        <w:ind w:left="1440" w:hanging="360"/>
      </w:pPr>
      <w:rPr>
        <w:rFonts w:ascii="Courier New" w:hAnsi="Courier New" w:cs="Courier New" w:hint="default"/>
      </w:rPr>
    </w:lvl>
    <w:lvl w:ilvl="2" w:tplc="3D3A3A94" w:tentative="1">
      <w:start w:val="1"/>
      <w:numFmt w:val="bullet"/>
      <w:lvlText w:val=""/>
      <w:lvlJc w:val="left"/>
      <w:pPr>
        <w:ind w:left="2160" w:hanging="360"/>
      </w:pPr>
      <w:rPr>
        <w:rFonts w:ascii="Wingdings" w:hAnsi="Wingdings" w:hint="default"/>
      </w:rPr>
    </w:lvl>
    <w:lvl w:ilvl="3" w:tplc="B574CAC4" w:tentative="1">
      <w:start w:val="1"/>
      <w:numFmt w:val="bullet"/>
      <w:lvlText w:val=""/>
      <w:lvlJc w:val="left"/>
      <w:pPr>
        <w:ind w:left="2880" w:hanging="360"/>
      </w:pPr>
      <w:rPr>
        <w:rFonts w:ascii="Symbol" w:hAnsi="Symbol" w:hint="default"/>
      </w:rPr>
    </w:lvl>
    <w:lvl w:ilvl="4" w:tplc="354E501C" w:tentative="1">
      <w:start w:val="1"/>
      <w:numFmt w:val="bullet"/>
      <w:lvlText w:val="o"/>
      <w:lvlJc w:val="left"/>
      <w:pPr>
        <w:ind w:left="3600" w:hanging="360"/>
      </w:pPr>
      <w:rPr>
        <w:rFonts w:ascii="Courier New" w:hAnsi="Courier New" w:cs="Courier New" w:hint="default"/>
      </w:rPr>
    </w:lvl>
    <w:lvl w:ilvl="5" w:tplc="A44EF476" w:tentative="1">
      <w:start w:val="1"/>
      <w:numFmt w:val="bullet"/>
      <w:lvlText w:val=""/>
      <w:lvlJc w:val="left"/>
      <w:pPr>
        <w:ind w:left="4320" w:hanging="360"/>
      </w:pPr>
      <w:rPr>
        <w:rFonts w:ascii="Wingdings" w:hAnsi="Wingdings" w:hint="default"/>
      </w:rPr>
    </w:lvl>
    <w:lvl w:ilvl="6" w:tplc="EB6890BA" w:tentative="1">
      <w:start w:val="1"/>
      <w:numFmt w:val="bullet"/>
      <w:lvlText w:val=""/>
      <w:lvlJc w:val="left"/>
      <w:pPr>
        <w:ind w:left="5040" w:hanging="360"/>
      </w:pPr>
      <w:rPr>
        <w:rFonts w:ascii="Symbol" w:hAnsi="Symbol" w:hint="default"/>
      </w:rPr>
    </w:lvl>
    <w:lvl w:ilvl="7" w:tplc="97FAF3D2" w:tentative="1">
      <w:start w:val="1"/>
      <w:numFmt w:val="bullet"/>
      <w:lvlText w:val="o"/>
      <w:lvlJc w:val="left"/>
      <w:pPr>
        <w:ind w:left="5760" w:hanging="360"/>
      </w:pPr>
      <w:rPr>
        <w:rFonts w:ascii="Courier New" w:hAnsi="Courier New" w:cs="Courier New" w:hint="default"/>
      </w:rPr>
    </w:lvl>
    <w:lvl w:ilvl="8" w:tplc="423E90B2" w:tentative="1">
      <w:start w:val="1"/>
      <w:numFmt w:val="bullet"/>
      <w:lvlText w:val=""/>
      <w:lvlJc w:val="left"/>
      <w:pPr>
        <w:ind w:left="6480" w:hanging="360"/>
      </w:pPr>
      <w:rPr>
        <w:rFonts w:ascii="Wingdings" w:hAnsi="Wingdings" w:hint="default"/>
      </w:rPr>
    </w:lvl>
  </w:abstractNum>
  <w:abstractNum w:abstractNumId="11" w15:restartNumberingAfterBreak="0">
    <w:nsid w:val="38294819"/>
    <w:multiLevelType w:val="hybridMultilevel"/>
    <w:tmpl w:val="47363674"/>
    <w:lvl w:ilvl="0" w:tplc="477A97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9E7715"/>
    <w:multiLevelType w:val="multilevel"/>
    <w:tmpl w:val="6622C314"/>
    <w:lvl w:ilvl="0">
      <w:start w:val="1"/>
      <w:numFmt w:val="bullet"/>
      <w:lvlText w:val=""/>
      <w:lvlJc w:val="left"/>
      <w:pPr>
        <w:tabs>
          <w:tab w:val="num" w:pos="0"/>
        </w:tabs>
        <w:ind w:left="1060" w:hanging="360"/>
      </w:pPr>
      <w:rPr>
        <w:rFonts w:ascii="Symbol" w:hAnsi="Symbol"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4E9C7597"/>
    <w:multiLevelType w:val="hybridMultilevel"/>
    <w:tmpl w:val="FC607858"/>
    <w:lvl w:ilvl="0" w:tplc="477A97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26AB0"/>
    <w:multiLevelType w:val="hybridMultilevel"/>
    <w:tmpl w:val="6A360B9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C52A0F"/>
    <w:multiLevelType w:val="hybridMultilevel"/>
    <w:tmpl w:val="95D0D2D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B8969D7"/>
    <w:multiLevelType w:val="multilevel"/>
    <w:tmpl w:val="49CEFC84"/>
    <w:lvl w:ilvl="0">
      <w:numFmt w:val="bullet"/>
      <w:lvlText w:val="-"/>
      <w:lvlJc w:val="left"/>
      <w:pPr>
        <w:ind w:left="786"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4F1D46"/>
    <w:multiLevelType w:val="hybridMultilevel"/>
    <w:tmpl w:val="4CFCED3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F7263E7"/>
    <w:multiLevelType w:val="hybridMultilevel"/>
    <w:tmpl w:val="ADCCECB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5960992"/>
    <w:multiLevelType w:val="hybridMultilevel"/>
    <w:tmpl w:val="94E81B6E"/>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87E7B4E"/>
    <w:multiLevelType w:val="hybridMultilevel"/>
    <w:tmpl w:val="0B4A7A4C"/>
    <w:lvl w:ilvl="0" w:tplc="FFFFFFFF">
      <w:start w:val="1"/>
      <w:numFmt w:val="lowerLetter"/>
      <w:lvlText w:val="%1)"/>
      <w:lvlJc w:val="left"/>
      <w:pPr>
        <w:ind w:left="1468" w:hanging="360"/>
      </w:pPr>
      <w:rPr>
        <w:rFonts w:hint="default"/>
        <w:sz w:val="24"/>
      </w:rPr>
    </w:lvl>
    <w:lvl w:ilvl="1" w:tplc="FFFFFFFF" w:tentative="1">
      <w:start w:val="1"/>
      <w:numFmt w:val="lowerLetter"/>
      <w:lvlText w:val="%2."/>
      <w:lvlJc w:val="left"/>
      <w:pPr>
        <w:ind w:left="2188" w:hanging="360"/>
      </w:pPr>
    </w:lvl>
    <w:lvl w:ilvl="2" w:tplc="FFFFFFFF" w:tentative="1">
      <w:start w:val="1"/>
      <w:numFmt w:val="lowerRoman"/>
      <w:lvlText w:val="%3."/>
      <w:lvlJc w:val="right"/>
      <w:pPr>
        <w:ind w:left="2908" w:hanging="180"/>
      </w:pPr>
    </w:lvl>
    <w:lvl w:ilvl="3" w:tplc="FFFFFFFF" w:tentative="1">
      <w:start w:val="1"/>
      <w:numFmt w:val="decimal"/>
      <w:lvlText w:val="%4."/>
      <w:lvlJc w:val="left"/>
      <w:pPr>
        <w:ind w:left="3628" w:hanging="360"/>
      </w:pPr>
    </w:lvl>
    <w:lvl w:ilvl="4" w:tplc="FFFFFFFF" w:tentative="1">
      <w:start w:val="1"/>
      <w:numFmt w:val="lowerLetter"/>
      <w:lvlText w:val="%5."/>
      <w:lvlJc w:val="left"/>
      <w:pPr>
        <w:ind w:left="4348" w:hanging="360"/>
      </w:pPr>
    </w:lvl>
    <w:lvl w:ilvl="5" w:tplc="FFFFFFFF" w:tentative="1">
      <w:start w:val="1"/>
      <w:numFmt w:val="lowerRoman"/>
      <w:lvlText w:val="%6."/>
      <w:lvlJc w:val="right"/>
      <w:pPr>
        <w:ind w:left="5068" w:hanging="180"/>
      </w:pPr>
    </w:lvl>
    <w:lvl w:ilvl="6" w:tplc="FFFFFFFF" w:tentative="1">
      <w:start w:val="1"/>
      <w:numFmt w:val="decimal"/>
      <w:lvlText w:val="%7."/>
      <w:lvlJc w:val="left"/>
      <w:pPr>
        <w:ind w:left="5788" w:hanging="360"/>
      </w:pPr>
    </w:lvl>
    <w:lvl w:ilvl="7" w:tplc="FFFFFFFF" w:tentative="1">
      <w:start w:val="1"/>
      <w:numFmt w:val="lowerLetter"/>
      <w:lvlText w:val="%8."/>
      <w:lvlJc w:val="left"/>
      <w:pPr>
        <w:ind w:left="6508" w:hanging="360"/>
      </w:pPr>
    </w:lvl>
    <w:lvl w:ilvl="8" w:tplc="FFFFFFFF" w:tentative="1">
      <w:start w:val="1"/>
      <w:numFmt w:val="lowerRoman"/>
      <w:lvlText w:val="%9."/>
      <w:lvlJc w:val="right"/>
      <w:pPr>
        <w:ind w:left="7228" w:hanging="180"/>
      </w:pPr>
    </w:lvl>
  </w:abstractNum>
  <w:abstractNum w:abstractNumId="21" w15:restartNumberingAfterBreak="0">
    <w:nsid w:val="781C127B"/>
    <w:multiLevelType w:val="hybridMultilevel"/>
    <w:tmpl w:val="72B27FB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FE84736"/>
    <w:multiLevelType w:val="hybridMultilevel"/>
    <w:tmpl w:val="49CEFC84"/>
    <w:lvl w:ilvl="0" w:tplc="FFFFFFFF">
      <w:numFmt w:val="bullet"/>
      <w:lvlText w:val="-"/>
      <w:lvlJc w:val="left"/>
      <w:pPr>
        <w:ind w:left="786"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2"/>
  </w:num>
  <w:num w:numId="4">
    <w:abstractNumId w:val="20"/>
  </w:num>
  <w:num w:numId="5">
    <w:abstractNumId w:val="0"/>
  </w:num>
  <w:num w:numId="6">
    <w:abstractNumId w:val="1"/>
  </w:num>
  <w:num w:numId="7">
    <w:abstractNumId w:val="4"/>
  </w:num>
  <w:num w:numId="8">
    <w:abstractNumId w:val="5"/>
  </w:num>
  <w:num w:numId="9">
    <w:abstractNumId w:val="21"/>
  </w:num>
  <w:num w:numId="10">
    <w:abstractNumId w:val="8"/>
  </w:num>
  <w:num w:numId="11">
    <w:abstractNumId w:val="9"/>
  </w:num>
  <w:num w:numId="12">
    <w:abstractNumId w:val="18"/>
  </w:num>
  <w:num w:numId="13">
    <w:abstractNumId w:val="2"/>
  </w:num>
  <w:num w:numId="14">
    <w:abstractNumId w:val="3"/>
  </w:num>
  <w:num w:numId="15">
    <w:abstractNumId w:val="15"/>
  </w:num>
  <w:num w:numId="16">
    <w:abstractNumId w:val="17"/>
  </w:num>
  <w:num w:numId="17">
    <w:abstractNumId w:val="14"/>
  </w:num>
  <w:num w:numId="18">
    <w:abstractNumId w:val="6"/>
  </w:num>
  <w:num w:numId="19">
    <w:abstractNumId w:val="7"/>
  </w:num>
  <w:num w:numId="20">
    <w:abstractNumId w:val="16"/>
  </w:num>
  <w:num w:numId="21">
    <w:abstractNumId w:val="10"/>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2F"/>
    <w:rsid w:val="000266C7"/>
    <w:rsid w:val="00095479"/>
    <w:rsid w:val="000A31F2"/>
    <w:rsid w:val="00146B1A"/>
    <w:rsid w:val="00182DE5"/>
    <w:rsid w:val="003E4C2F"/>
    <w:rsid w:val="00462981"/>
    <w:rsid w:val="005E5991"/>
    <w:rsid w:val="00652159"/>
    <w:rsid w:val="006E0880"/>
    <w:rsid w:val="0070408E"/>
    <w:rsid w:val="00725FC5"/>
    <w:rsid w:val="007623F9"/>
    <w:rsid w:val="007E101B"/>
    <w:rsid w:val="007E531A"/>
    <w:rsid w:val="008929D6"/>
    <w:rsid w:val="009954B1"/>
    <w:rsid w:val="00A23535"/>
    <w:rsid w:val="00A935F8"/>
    <w:rsid w:val="00B25386"/>
    <w:rsid w:val="00BC41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6E4E94-4DD8-4A7B-96E4-BAE1C75B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4C2F"/>
    <w:pPr>
      <w:spacing w:after="200" w:line="276" w:lineRule="auto"/>
    </w:pPr>
    <w:rPr>
      <w:rFonts w:ascii="Calibri" w:eastAsia="Calibri" w:hAnsi="Calibri"/>
      <w:sz w:val="22"/>
      <w:szCs w:val="22"/>
      <w:lang w:eastAsia="en-US"/>
    </w:rPr>
  </w:style>
  <w:style w:type="paragraph" w:styleId="Cmsor1">
    <w:name w:val="heading 1"/>
    <w:aliases w:val="Heading 1 Char"/>
    <w:basedOn w:val="Norml"/>
    <w:next w:val="Norml"/>
    <w:qFormat/>
    <w:rsid w:val="003E4C2F"/>
    <w:pPr>
      <w:keepNext/>
      <w:spacing w:after="0" w:line="360" w:lineRule="auto"/>
      <w:outlineLvl w:val="0"/>
    </w:pPr>
    <w:rPr>
      <w:rFonts w:ascii="Times New Roman" w:hAnsi="Times New Roman"/>
      <w:b/>
      <w:color w:val="FF0000"/>
      <w:sz w:val="24"/>
      <w:lang w:val="en-US"/>
    </w:rPr>
  </w:style>
  <w:style w:type="paragraph" w:styleId="Cmsor2">
    <w:name w:val="heading 2"/>
    <w:basedOn w:val="Norml"/>
    <w:next w:val="Szvegtrzs"/>
    <w:qFormat/>
    <w:rsid w:val="003E4C2F"/>
    <w:pPr>
      <w:keepNext/>
      <w:numPr>
        <w:ilvl w:val="1"/>
        <w:numId w:val="5"/>
      </w:numPr>
      <w:tabs>
        <w:tab w:val="left" w:pos="709"/>
      </w:tabs>
      <w:suppressAutoHyphens/>
      <w:jc w:val="center"/>
      <w:outlineLvl w:val="1"/>
    </w:pPr>
    <w:rPr>
      <w:rFonts w:ascii="Times New Roman" w:hAnsi="Times New Roman" w:cs="Calibri"/>
      <w:b/>
      <w:sz w:val="20"/>
      <w:szCs w:val="20"/>
      <w:lang w:eastAsia="ar-SA"/>
    </w:rPr>
  </w:style>
  <w:style w:type="paragraph" w:styleId="Cmsor3">
    <w:name w:val="heading 3"/>
    <w:basedOn w:val="Norml"/>
    <w:next w:val="Szvegtrzs"/>
    <w:qFormat/>
    <w:rsid w:val="003E4C2F"/>
    <w:pPr>
      <w:keepNext/>
      <w:numPr>
        <w:ilvl w:val="2"/>
        <w:numId w:val="5"/>
      </w:numPr>
      <w:tabs>
        <w:tab w:val="clear" w:pos="720"/>
        <w:tab w:val="left" w:pos="709"/>
      </w:tabs>
      <w:suppressAutoHyphens/>
      <w:spacing w:before="240" w:after="60"/>
      <w:outlineLvl w:val="2"/>
    </w:pPr>
    <w:rPr>
      <w:rFonts w:ascii="Cambria" w:eastAsia="Times New Roman" w:hAnsi="Cambria" w:cs="Calibri"/>
      <w:b/>
      <w:bCs/>
      <w:sz w:val="26"/>
      <w:szCs w:val="26"/>
      <w:lang w:eastAsia="ar-SA"/>
    </w:rPr>
  </w:style>
  <w:style w:type="paragraph" w:styleId="Cmsor4">
    <w:name w:val="heading 4"/>
    <w:basedOn w:val="Norml"/>
    <w:next w:val="Norml"/>
    <w:qFormat/>
    <w:rsid w:val="003E4C2F"/>
    <w:pPr>
      <w:numPr>
        <w:ilvl w:val="3"/>
        <w:numId w:val="5"/>
      </w:numPr>
      <w:suppressAutoHyphens/>
      <w:snapToGrid w:val="0"/>
      <w:spacing w:after="0" w:line="240" w:lineRule="auto"/>
      <w:jc w:val="center"/>
      <w:outlineLvl w:val="3"/>
    </w:pPr>
    <w:rPr>
      <w:rFonts w:ascii="Times New Roman" w:hAnsi="Times New Roman" w:cs="Calibri"/>
      <w:b/>
      <w:sz w:val="24"/>
      <w:szCs w:val="24"/>
      <w:lang w:eastAsia="ar-SA"/>
    </w:rPr>
  </w:style>
  <w:style w:type="paragraph" w:styleId="Cmsor5">
    <w:name w:val="heading 5"/>
    <w:basedOn w:val="Norml"/>
    <w:next w:val="Szvegtrzs"/>
    <w:qFormat/>
    <w:rsid w:val="003E4C2F"/>
    <w:pPr>
      <w:numPr>
        <w:ilvl w:val="4"/>
        <w:numId w:val="5"/>
      </w:numPr>
      <w:tabs>
        <w:tab w:val="left" w:pos="709"/>
      </w:tabs>
      <w:suppressAutoHyphens/>
      <w:spacing w:before="240" w:after="60"/>
      <w:outlineLvl w:val="4"/>
    </w:pPr>
    <w:rPr>
      <w:rFonts w:eastAsia="Times New Roman" w:cs="Calibri"/>
      <w:b/>
      <w:bCs/>
      <w:i/>
      <w:iCs/>
      <w:sz w:val="26"/>
      <w:szCs w:val="26"/>
      <w:lang w:eastAsia="ar-SA"/>
    </w:rPr>
  </w:style>
  <w:style w:type="paragraph" w:styleId="Cmsor6">
    <w:name w:val="heading 6"/>
    <w:basedOn w:val="Norml"/>
    <w:next w:val="Norml"/>
    <w:qFormat/>
    <w:rsid w:val="003E4C2F"/>
    <w:pPr>
      <w:keepNext/>
      <w:snapToGrid w:val="0"/>
      <w:spacing w:after="0" w:line="240" w:lineRule="auto"/>
      <w:jc w:val="center"/>
      <w:outlineLvl w:val="5"/>
    </w:pPr>
    <w:rPr>
      <w:rFonts w:ascii="Times New Roman" w:hAnsi="Times New Roman"/>
      <w:b/>
    </w:rPr>
  </w:style>
  <w:style w:type="paragraph" w:styleId="Cmsor7">
    <w:name w:val="heading 7"/>
    <w:basedOn w:val="Norml"/>
    <w:next w:val="Szvegtrzs"/>
    <w:qFormat/>
    <w:rsid w:val="003E4C2F"/>
    <w:pPr>
      <w:keepNext/>
      <w:numPr>
        <w:ilvl w:val="6"/>
        <w:numId w:val="5"/>
      </w:numPr>
      <w:tabs>
        <w:tab w:val="left" w:pos="709"/>
      </w:tabs>
      <w:suppressAutoHyphens/>
      <w:spacing w:before="200" w:after="0" w:line="276" w:lineRule="atLeast"/>
      <w:outlineLvl w:val="6"/>
    </w:pPr>
    <w:rPr>
      <w:rFonts w:ascii="Cambria" w:hAnsi="Cambria" w:cs="Calibri"/>
      <w:i/>
      <w:iCs/>
      <w:color w:val="404040"/>
      <w:sz w:val="20"/>
      <w:szCs w:val="20"/>
      <w:lang w:eastAsia="ar-SA"/>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unhideWhenUsed/>
    <w:rsid w:val="003E4C2F"/>
    <w:pPr>
      <w:spacing w:after="120"/>
    </w:pPr>
  </w:style>
  <w:style w:type="paragraph" w:styleId="Listaszerbekezds">
    <w:name w:val="List Paragraph"/>
    <w:basedOn w:val="Norml"/>
    <w:qFormat/>
    <w:rsid w:val="003E4C2F"/>
    <w:pPr>
      <w:ind w:left="720"/>
      <w:contextualSpacing/>
    </w:pPr>
  </w:style>
  <w:style w:type="paragraph" w:customStyle="1" w:styleId="R2">
    <w:name w:val="R2"/>
    <w:basedOn w:val="Norml"/>
    <w:rsid w:val="003E4C2F"/>
    <w:pPr>
      <w:tabs>
        <w:tab w:val="left" w:pos="709"/>
      </w:tabs>
      <w:suppressAutoHyphens/>
    </w:pPr>
    <w:rPr>
      <w:rFonts w:ascii="Times New Roman" w:eastAsia="Times New Roman" w:hAnsi="Times New Roman" w:cs="Calibri"/>
      <w:sz w:val="24"/>
      <w:szCs w:val="24"/>
      <w:lang w:eastAsia="ar-SA"/>
    </w:rPr>
  </w:style>
  <w:style w:type="paragraph" w:styleId="lfej">
    <w:name w:val="header"/>
    <w:basedOn w:val="Norml"/>
    <w:unhideWhenUsed/>
    <w:rsid w:val="003E4C2F"/>
    <w:pPr>
      <w:tabs>
        <w:tab w:val="center" w:pos="4536"/>
        <w:tab w:val="right" w:pos="9072"/>
      </w:tabs>
      <w:spacing w:after="0" w:line="240" w:lineRule="auto"/>
    </w:pPr>
  </w:style>
  <w:style w:type="character" w:customStyle="1" w:styleId="lfejChar">
    <w:name w:val="Élőfej Char"/>
    <w:basedOn w:val="Bekezdsalapbettpusa"/>
    <w:rsid w:val="003E4C2F"/>
  </w:style>
  <w:style w:type="paragraph" w:styleId="llb">
    <w:name w:val="footer"/>
    <w:basedOn w:val="Norml"/>
    <w:unhideWhenUsed/>
    <w:rsid w:val="003E4C2F"/>
    <w:pPr>
      <w:tabs>
        <w:tab w:val="center" w:pos="4536"/>
        <w:tab w:val="right" w:pos="9072"/>
      </w:tabs>
      <w:spacing w:after="0" w:line="240" w:lineRule="auto"/>
      <w:jc w:val="center"/>
    </w:pPr>
    <w:rPr>
      <w:rFonts w:ascii="Times New Roman" w:hAnsi="Times New Roman"/>
      <w:b/>
      <w:sz w:val="24"/>
    </w:rPr>
  </w:style>
  <w:style w:type="character" w:customStyle="1" w:styleId="llbChar">
    <w:name w:val="Élőláb Char"/>
    <w:basedOn w:val="Bekezdsalapbettpusa"/>
    <w:rsid w:val="003E4C2F"/>
  </w:style>
  <w:style w:type="character" w:styleId="Kiemels">
    <w:name w:val="Emphasis"/>
    <w:qFormat/>
    <w:rsid w:val="003E4C2F"/>
    <w:rPr>
      <w:i/>
      <w:iCs/>
    </w:rPr>
  </w:style>
  <w:style w:type="character" w:customStyle="1" w:styleId="Cmsor2Char">
    <w:name w:val="Címsor 2 Char"/>
    <w:basedOn w:val="Bekezdsalapbettpusa"/>
    <w:rsid w:val="003E4C2F"/>
    <w:rPr>
      <w:rFonts w:ascii="Times New Roman" w:eastAsia="Calibri" w:hAnsi="Times New Roman" w:cs="Calibri"/>
      <w:b/>
      <w:sz w:val="20"/>
      <w:szCs w:val="20"/>
      <w:lang w:eastAsia="ar-SA"/>
    </w:rPr>
  </w:style>
  <w:style w:type="character" w:customStyle="1" w:styleId="Cmsor3Char">
    <w:name w:val="Címsor 3 Char"/>
    <w:basedOn w:val="Bekezdsalapbettpusa"/>
    <w:rsid w:val="003E4C2F"/>
    <w:rPr>
      <w:rFonts w:ascii="Cambria" w:eastAsia="Times New Roman" w:hAnsi="Cambria" w:cs="Calibri"/>
      <w:b/>
      <w:bCs/>
      <w:sz w:val="26"/>
      <w:szCs w:val="26"/>
      <w:lang w:eastAsia="ar-SA"/>
    </w:rPr>
  </w:style>
  <w:style w:type="character" w:customStyle="1" w:styleId="Cmsor4Char">
    <w:name w:val="Címsor 4 Char"/>
    <w:basedOn w:val="Bekezdsalapbettpusa"/>
    <w:rsid w:val="003E4C2F"/>
    <w:rPr>
      <w:rFonts w:ascii="Times New Roman" w:eastAsia="Calibri" w:hAnsi="Times New Roman" w:cs="Calibri"/>
      <w:b/>
      <w:sz w:val="24"/>
      <w:szCs w:val="24"/>
      <w:lang w:eastAsia="ar-SA"/>
    </w:rPr>
  </w:style>
  <w:style w:type="character" w:customStyle="1" w:styleId="Cmsor5Char">
    <w:name w:val="Címsor 5 Char"/>
    <w:basedOn w:val="Bekezdsalapbettpusa"/>
    <w:rsid w:val="003E4C2F"/>
    <w:rPr>
      <w:rFonts w:ascii="Calibri" w:eastAsia="Times New Roman" w:hAnsi="Calibri" w:cs="Calibri"/>
      <w:b/>
      <w:bCs/>
      <w:i/>
      <w:iCs/>
      <w:sz w:val="26"/>
      <w:szCs w:val="26"/>
      <w:lang w:eastAsia="ar-SA"/>
    </w:rPr>
  </w:style>
  <w:style w:type="character" w:customStyle="1" w:styleId="Cmsor7Char">
    <w:name w:val="Címsor 7 Char"/>
    <w:basedOn w:val="Bekezdsalapbettpusa"/>
    <w:rsid w:val="003E4C2F"/>
    <w:rPr>
      <w:rFonts w:ascii="Cambria" w:eastAsia="Calibri" w:hAnsi="Cambria" w:cs="Calibri"/>
      <w:i/>
      <w:iCs/>
      <w:color w:val="404040"/>
      <w:sz w:val="20"/>
      <w:szCs w:val="20"/>
      <w:lang w:eastAsia="ar-SA"/>
    </w:rPr>
  </w:style>
  <w:style w:type="paragraph" w:customStyle="1" w:styleId="CM38">
    <w:name w:val="CM38"/>
    <w:basedOn w:val="Norml"/>
    <w:rsid w:val="003E4C2F"/>
    <w:pPr>
      <w:tabs>
        <w:tab w:val="left" w:pos="709"/>
      </w:tabs>
      <w:suppressAutoHyphens/>
    </w:pPr>
    <w:rPr>
      <w:rFonts w:ascii="Times New Roman" w:eastAsia="Times New Roman" w:hAnsi="Times New Roman" w:cs="Calibri"/>
      <w:sz w:val="24"/>
      <w:szCs w:val="24"/>
      <w:lang w:eastAsia="ar-SA"/>
    </w:rPr>
  </w:style>
  <w:style w:type="paragraph" w:customStyle="1" w:styleId="Q1">
    <w:name w:val="Q1"/>
    <w:basedOn w:val="Norml"/>
    <w:rsid w:val="003E4C2F"/>
    <w:pPr>
      <w:tabs>
        <w:tab w:val="left" w:pos="709"/>
      </w:tabs>
      <w:suppressAutoHyphens/>
    </w:pPr>
    <w:rPr>
      <w:rFonts w:ascii="Times New Roman" w:eastAsia="Times New Roman" w:hAnsi="Times New Roman" w:cs="Calibri"/>
      <w:sz w:val="24"/>
      <w:szCs w:val="24"/>
      <w:lang w:eastAsia="ar-SA"/>
    </w:rPr>
  </w:style>
  <w:style w:type="character" w:customStyle="1" w:styleId="SzvegtrzsChar">
    <w:name w:val="Szövegtörzs Char"/>
    <w:basedOn w:val="Bekezdsalapbettpusa"/>
    <w:rsid w:val="003E4C2F"/>
  </w:style>
  <w:style w:type="paragraph" w:customStyle="1" w:styleId="Listaszerbekezds1">
    <w:name w:val="Listaszerű bekezdés1"/>
    <w:basedOn w:val="Norml"/>
    <w:rsid w:val="003E4C2F"/>
    <w:pPr>
      <w:suppressAutoHyphens/>
      <w:ind w:left="720"/>
    </w:pPr>
    <w:rPr>
      <w:rFonts w:ascii="Times New Roman" w:hAnsi="Times New Roman" w:cs="Calibri"/>
      <w:sz w:val="24"/>
      <w:szCs w:val="24"/>
      <w:lang w:eastAsia="ar-SA"/>
    </w:rPr>
  </w:style>
  <w:style w:type="character" w:styleId="Kiemels2">
    <w:name w:val="Strong"/>
    <w:qFormat/>
    <w:rsid w:val="003E4C2F"/>
    <w:rPr>
      <w:b/>
      <w:bCs/>
    </w:rPr>
  </w:style>
  <w:style w:type="paragraph" w:customStyle="1" w:styleId="ListParagraph">
    <w:name w:val="List Paragraph"/>
    <w:basedOn w:val="Norml"/>
    <w:rsid w:val="003E4C2F"/>
    <w:pPr>
      <w:suppressAutoHyphens/>
    </w:pPr>
    <w:rPr>
      <w:rFonts w:ascii="Times New Roman" w:eastAsia="Times New Roman" w:hAnsi="Times New Roman"/>
      <w:kern w:val="1"/>
      <w:lang w:eastAsia="hu-HU"/>
    </w:rPr>
  </w:style>
  <w:style w:type="paragraph" w:styleId="Nincstrkz">
    <w:name w:val="No Spacing"/>
    <w:qFormat/>
    <w:rsid w:val="003E4C2F"/>
    <w:rPr>
      <w:rFonts w:ascii="Arial" w:eastAsia="Calibri" w:hAnsi="Arial"/>
      <w:lang w:eastAsia="en-US"/>
    </w:rPr>
  </w:style>
  <w:style w:type="paragraph" w:styleId="NormlWeb">
    <w:name w:val="Normal (Web)"/>
    <w:basedOn w:val="Norml"/>
    <w:rsid w:val="003E4C2F"/>
    <w:pPr>
      <w:spacing w:before="100" w:after="119" w:line="240" w:lineRule="auto"/>
    </w:pPr>
    <w:rPr>
      <w:rFonts w:ascii="Times New Roman" w:eastAsia="Times New Roman" w:hAnsi="Times New Roman"/>
      <w:sz w:val="24"/>
    </w:rPr>
  </w:style>
  <w:style w:type="paragraph" w:customStyle="1" w:styleId="Default">
    <w:name w:val="Default"/>
    <w:rsid w:val="003E4C2F"/>
    <w:rPr>
      <w:rFonts w:ascii="Arial" w:hAnsi="Arial"/>
      <w:snapToGrid w:val="0"/>
      <w:color w:val="000000"/>
      <w:sz w:val="24"/>
    </w:rPr>
  </w:style>
  <w:style w:type="paragraph" w:styleId="Szvegtrzs2">
    <w:name w:val="Body Text 2"/>
    <w:basedOn w:val="Norml"/>
    <w:rsid w:val="003E4C2F"/>
    <w:pPr>
      <w:framePr w:hSpace="141" w:wrap="around" w:vAnchor="text" w:hAnchor="margin" w:y="-275"/>
    </w:pPr>
    <w:rPr>
      <w:rFonts w:ascii="Times New Roman" w:hAnsi="Times New Roman"/>
    </w:rPr>
  </w:style>
  <w:style w:type="paragraph" w:styleId="Szvegtrzs3">
    <w:name w:val="Body Text 3"/>
    <w:basedOn w:val="Norml"/>
    <w:rsid w:val="003E4C2F"/>
    <w:pPr>
      <w:snapToGrid w:val="0"/>
      <w:spacing w:before="120" w:line="240" w:lineRule="auto"/>
    </w:pPr>
    <w:rPr>
      <w:rFonts w:ascii="Times New Roman" w:hAnsi="Times New Roman"/>
      <w:i/>
    </w:rPr>
  </w:style>
  <w:style w:type="character" w:styleId="Oldalszm">
    <w:name w:val="page number"/>
    <w:basedOn w:val="Bekezdsalapbettpusa"/>
    <w:rsid w:val="003E4C2F"/>
  </w:style>
  <w:style w:type="character" w:styleId="Hiperhivatkozs">
    <w:name w:val="Hyperlink"/>
    <w:rsid w:val="003E4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8663</Words>
  <Characters>59780</Characters>
  <Application>Microsoft Office Word</Application>
  <DocSecurity>0</DocSecurity>
  <Lines>498</Lines>
  <Paragraphs>136</Paragraphs>
  <ScaleCrop>false</ScaleCrop>
  <HeadingPairs>
    <vt:vector size="2" baseType="variant">
      <vt:variant>
        <vt:lpstr>Cím</vt:lpstr>
      </vt:variant>
      <vt:variant>
        <vt:i4>1</vt:i4>
      </vt:variant>
    </vt:vector>
  </HeadingPairs>
  <TitlesOfParts>
    <vt:vector size="1" baseType="lpstr">
      <vt:lpstr>Kerettantervi ajánlás a helyi tanterv készítéséhez</vt:lpstr>
    </vt:vector>
  </TitlesOfParts>
  <Company/>
  <LinksUpToDate>false</LinksUpToDate>
  <CharactersWithSpaces>68307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Kerettantervi ajánlás a helyi tanterv készítéséhez</dc:title>
  <dc:subject/>
  <dc:creator>Lehner</dc:creator>
  <cp:keywords/>
  <dc:description/>
  <cp:lastModifiedBy>Miklós</cp:lastModifiedBy>
  <cp:revision>2</cp:revision>
  <dcterms:created xsi:type="dcterms:W3CDTF">2017-08-04T08:20:00Z</dcterms:created>
  <dcterms:modified xsi:type="dcterms:W3CDTF">2017-08-04T08:20:00Z</dcterms:modified>
</cp:coreProperties>
</file>